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0C" w:rsidRPr="0061790C" w:rsidRDefault="0061790C" w:rsidP="0061790C">
      <w:pPr>
        <w:spacing w:line="600" w:lineRule="exact"/>
        <w:ind w:firstLineChars="200" w:firstLine="720"/>
        <w:jc w:val="center"/>
        <w:rPr>
          <w:rFonts w:ascii="宋体" w:eastAsia="宋体" w:hAnsi="宋体"/>
          <w:sz w:val="36"/>
          <w:szCs w:val="36"/>
        </w:rPr>
      </w:pPr>
      <w:r w:rsidRPr="0061790C">
        <w:rPr>
          <w:rFonts w:ascii="宋体" w:eastAsia="宋体" w:hAnsi="宋体" w:hint="eastAsia"/>
          <w:sz w:val="36"/>
          <w:szCs w:val="36"/>
        </w:rPr>
        <w:t>青年</w:t>
      </w:r>
      <w:r w:rsidRPr="0061790C">
        <w:rPr>
          <w:rFonts w:ascii="宋体" w:eastAsia="宋体" w:hAnsi="宋体"/>
          <w:sz w:val="36"/>
          <w:szCs w:val="36"/>
        </w:rPr>
        <w:t>千人计划入选者</w:t>
      </w:r>
      <w:r w:rsidR="0021092C">
        <w:rPr>
          <w:rFonts w:ascii="宋体" w:eastAsia="宋体" w:hAnsi="宋体" w:hint="eastAsia"/>
          <w:sz w:val="36"/>
          <w:szCs w:val="36"/>
        </w:rPr>
        <w:t>享受</w:t>
      </w:r>
      <w:r w:rsidR="0021092C">
        <w:rPr>
          <w:rFonts w:ascii="宋体" w:eastAsia="宋体" w:hAnsi="宋体"/>
          <w:sz w:val="36"/>
          <w:szCs w:val="36"/>
        </w:rPr>
        <w:t>的</w:t>
      </w:r>
      <w:r w:rsidRPr="0061790C">
        <w:rPr>
          <w:rFonts w:ascii="宋体" w:eastAsia="宋体" w:hAnsi="宋体"/>
          <w:sz w:val="36"/>
          <w:szCs w:val="36"/>
        </w:rPr>
        <w:t>相关待遇</w:t>
      </w:r>
    </w:p>
    <w:p w:rsid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1790C" w:rsidRP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1790C">
        <w:rPr>
          <w:rFonts w:ascii="仿宋_GB2312" w:eastAsia="仿宋_GB2312" w:hint="eastAsia"/>
          <w:sz w:val="30"/>
          <w:szCs w:val="30"/>
        </w:rPr>
        <w:t>1.聘为教授、博士生导师；</w:t>
      </w:r>
    </w:p>
    <w:p w:rsidR="0061790C" w:rsidRP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1790C">
        <w:rPr>
          <w:rFonts w:ascii="仿宋_GB2312" w:eastAsia="仿宋_GB2312" w:hint="eastAsia"/>
          <w:sz w:val="30"/>
          <w:szCs w:val="30"/>
        </w:rPr>
        <w:t>2.聘期内在享受相应岗位工资、津贴及相关福利待遇基础上，每年享受30万元</w:t>
      </w:r>
      <w:bookmarkStart w:id="0" w:name="_GoBack"/>
      <w:bookmarkEnd w:id="0"/>
      <w:r w:rsidRPr="0061790C">
        <w:rPr>
          <w:rFonts w:ascii="仿宋_GB2312" w:eastAsia="仿宋_GB2312" w:hint="eastAsia"/>
          <w:sz w:val="30"/>
          <w:szCs w:val="30"/>
        </w:rPr>
        <w:t>人才津贴，国家及陕西省补助奖金、业绩津贴另计；</w:t>
      </w:r>
    </w:p>
    <w:p w:rsidR="0061790C" w:rsidRP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1790C">
        <w:rPr>
          <w:rFonts w:ascii="仿宋_GB2312" w:eastAsia="仿宋_GB2312" w:hint="eastAsia"/>
          <w:sz w:val="30"/>
          <w:szCs w:val="30"/>
        </w:rPr>
        <w:t>3.在国家提供科研经费的基础上，学校1:1配套科研经费；</w:t>
      </w:r>
    </w:p>
    <w:p w:rsidR="0061790C" w:rsidRP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1790C">
        <w:rPr>
          <w:rFonts w:ascii="仿宋_GB2312" w:eastAsia="仿宋_GB2312" w:hint="eastAsia"/>
          <w:sz w:val="30"/>
          <w:szCs w:val="30"/>
        </w:rPr>
        <w:t>4.享受不少于170平方米住房1套，在校工作十年后产权归本人所有，同时享受安家费40万元；</w:t>
      </w:r>
    </w:p>
    <w:p w:rsidR="0061790C" w:rsidRP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1790C">
        <w:rPr>
          <w:rFonts w:ascii="仿宋_GB2312" w:eastAsia="仿宋_GB2312" w:hint="eastAsia"/>
          <w:sz w:val="30"/>
          <w:szCs w:val="30"/>
        </w:rPr>
        <w:t>5.妥善安排配偶工作和子女入学。</w:t>
      </w:r>
    </w:p>
    <w:p w:rsidR="00614D87" w:rsidRPr="0061790C" w:rsidRDefault="0061790C" w:rsidP="0061790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1790C">
        <w:rPr>
          <w:rFonts w:ascii="仿宋_GB2312" w:eastAsia="仿宋_GB2312" w:hint="eastAsia"/>
          <w:sz w:val="30"/>
          <w:szCs w:val="30"/>
        </w:rPr>
        <w:t>对未入选的申请者,学校优先推荐申报其他人才计划项目,入选后享受相应人才计划相关待遇,或纳入学校“青年英才引进计划”，根据申请者学术水平,聘任相应岗位并享受相关待遇。</w:t>
      </w:r>
    </w:p>
    <w:sectPr w:rsidR="00614D87" w:rsidRPr="0061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23" w:rsidRDefault="00680523" w:rsidP="0061790C">
      <w:r>
        <w:separator/>
      </w:r>
    </w:p>
  </w:endnote>
  <w:endnote w:type="continuationSeparator" w:id="0">
    <w:p w:rsidR="00680523" w:rsidRDefault="00680523" w:rsidP="006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23" w:rsidRDefault="00680523" w:rsidP="0061790C">
      <w:r>
        <w:separator/>
      </w:r>
    </w:p>
  </w:footnote>
  <w:footnote w:type="continuationSeparator" w:id="0">
    <w:p w:rsidR="00680523" w:rsidRDefault="00680523" w:rsidP="0061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8"/>
    <w:rsid w:val="00005EAE"/>
    <w:rsid w:val="001634B6"/>
    <w:rsid w:val="0021092C"/>
    <w:rsid w:val="0061790C"/>
    <w:rsid w:val="00680523"/>
    <w:rsid w:val="00A91F66"/>
    <w:rsid w:val="00BB5E28"/>
    <w:rsid w:val="00C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2AE3B-7DB5-4D92-96DD-F28DF58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9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4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陈小燕</dc:creator>
  <cp:keywords/>
  <dc:description/>
  <cp:lastModifiedBy>陈小燕</cp:lastModifiedBy>
  <cp:revision>4</cp:revision>
  <cp:lastPrinted>2018-01-19T02:04:00Z</cp:lastPrinted>
  <dcterms:created xsi:type="dcterms:W3CDTF">2018-01-18T08:24:00Z</dcterms:created>
  <dcterms:modified xsi:type="dcterms:W3CDTF">2018-01-19T05:48:00Z</dcterms:modified>
</cp:coreProperties>
</file>