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F3" w:rsidRDefault="00D266F3"/>
    <w:p w:rsidR="00D266F3" w:rsidRDefault="00E75B1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D266F3" w:rsidRDefault="00E75B15" w:rsidP="0085581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王同川励志奖学金评选办法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（2018年修订）</w:t>
      </w:r>
    </w:p>
    <w:p w:rsidR="0043376A" w:rsidRDefault="0043376A">
      <w:pPr>
        <w:pStyle w:val="Default"/>
        <w:spacing w:line="720" w:lineRule="exact"/>
        <w:ind w:firstLineChars="200" w:firstLine="643"/>
        <w:jc w:val="both"/>
        <w:rPr>
          <w:rFonts w:ascii="仿宋_GB2312" w:eastAsia="仿宋_GB2312" w:cs="Times New Roman"/>
          <w:b/>
          <w:kern w:val="2"/>
          <w:sz w:val="32"/>
          <w:szCs w:val="32"/>
        </w:rPr>
      </w:pPr>
    </w:p>
    <w:p w:rsidR="00D266F3" w:rsidRDefault="00E75B15">
      <w:pPr>
        <w:pStyle w:val="Default"/>
        <w:spacing w:line="720" w:lineRule="exact"/>
        <w:ind w:firstLineChars="200" w:firstLine="643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>第一条</w:t>
      </w:r>
      <w:r>
        <w:rPr>
          <w:rFonts w:ascii="仿宋_GB2312" w:eastAsia="仿宋_GB2312" w:cs="Times New Roman"/>
          <w:b/>
          <w:kern w:val="2"/>
          <w:sz w:val="32"/>
          <w:szCs w:val="32"/>
        </w:rPr>
        <w:t xml:space="preserve">  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为鼓励和帮助品学兼优的家庭经济困难学生顺利完成学业，上海川睿投资中心王同川先生在我校捐赠设立“王同川励志奖学金”。为做好奖学金评定及发放工作，结合学校实际，特制定本办法。</w:t>
      </w:r>
    </w:p>
    <w:p w:rsidR="00D266F3" w:rsidRDefault="00E75B15">
      <w:pPr>
        <w:spacing w:line="7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评选奖励对象为我校全日制本科学生，每年奖励名额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名，奖励金额每人每年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ascii="仿宋_GB2312" w:eastAsia="仿宋_GB2312" w:hint="eastAsia"/>
          <w:sz w:val="32"/>
          <w:szCs w:val="32"/>
        </w:rPr>
        <w:t>元人民币。上年度获奖学生经考核符合评选条件的连续奖励。</w:t>
      </w:r>
    </w:p>
    <w:p w:rsidR="00D266F3" w:rsidRDefault="00E75B15">
      <w:pPr>
        <w:spacing w:line="720" w:lineRule="exact"/>
        <w:ind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第三条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学生工作处负责“</w:t>
      </w:r>
      <w:r>
        <w:rPr>
          <w:rFonts w:ascii="仿宋_GB2312" w:eastAsia="仿宋_GB2312" w:hint="eastAsia"/>
          <w:sz w:val="32"/>
          <w:szCs w:val="32"/>
        </w:rPr>
        <w:t>王同川励志</w:t>
      </w:r>
      <w:r>
        <w:rPr>
          <w:rFonts w:ascii="仿宋_GB2312" w:eastAsia="仿宋_GB2312" w:hint="eastAsia"/>
          <w:color w:val="000000"/>
          <w:sz w:val="32"/>
          <w:szCs w:val="32"/>
        </w:rPr>
        <w:t>奖学金”评选组织和相关材料审核报送工作；各学院（系）学生工作领导小组具体负责</w:t>
      </w:r>
      <w:r>
        <w:rPr>
          <w:rFonts w:ascii="仿宋_GB2312" w:eastAsia="仿宋_GB2312" w:hint="eastAsia"/>
          <w:sz w:val="32"/>
          <w:szCs w:val="32"/>
        </w:rPr>
        <w:t>王同川励志</w:t>
      </w:r>
      <w:r>
        <w:rPr>
          <w:rFonts w:ascii="仿宋_GB2312" w:eastAsia="仿宋_GB2312" w:hint="eastAsia"/>
          <w:color w:val="000000"/>
          <w:sz w:val="32"/>
          <w:szCs w:val="32"/>
        </w:rPr>
        <w:t>奖学金评选推荐及相关管理工作。</w:t>
      </w:r>
    </w:p>
    <w:p w:rsidR="00D266F3" w:rsidRDefault="00E75B15">
      <w:pPr>
        <w:spacing w:line="72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第四条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基本申请条件</w:t>
      </w:r>
    </w:p>
    <w:p w:rsidR="00D266F3" w:rsidRDefault="00E75B15">
      <w:pPr>
        <w:pStyle w:val="Default"/>
        <w:spacing w:line="720" w:lineRule="exact"/>
        <w:ind w:firstLineChars="200" w:firstLine="640"/>
        <w:jc w:val="both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（一）政治立场坚定，诚实守信，道德品质优良；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266F3" w:rsidRDefault="00E75B15">
      <w:pPr>
        <w:pStyle w:val="Default"/>
        <w:spacing w:line="72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（二）经学校认定的家庭经济困难学生；</w:t>
      </w:r>
    </w:p>
    <w:p w:rsidR="00D266F3" w:rsidRDefault="00E75B15">
      <w:pPr>
        <w:pStyle w:val="ab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（三）热心公益，积极参加学校组织的各类公益活动；</w:t>
      </w:r>
    </w:p>
    <w:p w:rsidR="00D266F3" w:rsidRDefault="00E75B15">
      <w:pPr>
        <w:pStyle w:val="Default"/>
        <w:spacing w:line="72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（四）热爱所学专业，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二年级及以上学生，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学习与综合测评成绩排名均在班级前</w:t>
      </w:r>
      <w:r>
        <w:rPr>
          <w:rFonts w:ascii="仿宋_GB2312" w:eastAsia="仿宋_GB2312" w:cs="Times New Roman"/>
          <w:kern w:val="2"/>
          <w:sz w:val="32"/>
          <w:szCs w:val="32"/>
        </w:rPr>
        <w:t>70%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一年级学生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不作成绩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:rsidR="00D266F3" w:rsidRDefault="00E75B15">
      <w:pPr>
        <w:pStyle w:val="Default"/>
        <w:spacing w:line="720" w:lineRule="exact"/>
        <w:ind w:firstLineChars="200" w:firstLine="643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lastRenderedPageBreak/>
        <w:t>第五条</w:t>
      </w:r>
      <w:r>
        <w:rPr>
          <w:rFonts w:ascii="仿宋_GB2312" w:eastAsia="仿宋_GB2312" w:cs="Times New Roman"/>
          <w:b/>
          <w:kern w:val="2"/>
          <w:sz w:val="32"/>
          <w:szCs w:val="32"/>
        </w:rPr>
        <w:t xml:space="preserve"> </w:t>
      </w:r>
      <w:r>
        <w:rPr>
          <w:rFonts w:ascii="仿宋_GB2312" w:eastAsia="仿宋_GB2312" w:cs="Times New Roman"/>
          <w:kern w:val="2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相关院系可根据王同川励志奖学金的基本条件制定相应的实施细则。</w:t>
      </w:r>
    </w:p>
    <w:p w:rsidR="00D266F3" w:rsidRDefault="00E75B15">
      <w:pPr>
        <w:spacing w:line="7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第六条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评审工作坚持公开、公平、公正原则。奖学金按学年度申请，每年</w:t>
      </w: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月进行等额评审及考核。</w:t>
      </w:r>
      <w:r>
        <w:rPr>
          <w:rFonts w:ascii="仿宋_GB2312" w:eastAsia="仿宋_GB2312" w:hint="eastAsia"/>
          <w:sz w:val="32"/>
          <w:szCs w:val="32"/>
        </w:rPr>
        <w:t>因考核不合格造成的奖学金缺额，在符合条件的同年级学生中评选补充。</w:t>
      </w:r>
    </w:p>
    <w:p w:rsidR="00D266F3" w:rsidRDefault="00E75B15">
      <w:pPr>
        <w:spacing w:line="7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第七条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评审程序：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（一）本人申请。学生提出申请并填写《</w:t>
      </w:r>
      <w:r>
        <w:rPr>
          <w:rFonts w:ascii="仿宋_GB2312" w:eastAsia="仿宋_GB2312" w:hint="eastAsia"/>
          <w:sz w:val="32"/>
          <w:szCs w:val="32"/>
        </w:rPr>
        <w:t>王同川励志</w:t>
      </w:r>
      <w:r>
        <w:rPr>
          <w:rFonts w:ascii="仿宋_GB2312" w:eastAsia="仿宋_GB2312" w:hint="eastAsia"/>
          <w:color w:val="000000"/>
          <w:sz w:val="32"/>
          <w:szCs w:val="32"/>
        </w:rPr>
        <w:t>奖学金申请表》，提供有关证明材料。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（二）班级民主评议。班级民主评议参加人数不少于全班同学的</w:t>
      </w:r>
      <w:r>
        <w:rPr>
          <w:rFonts w:ascii="仿宋_GB2312" w:eastAsia="仿宋_GB2312"/>
          <w:color w:val="000000"/>
          <w:sz w:val="32"/>
          <w:szCs w:val="32"/>
        </w:rPr>
        <w:t>4/5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且参加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评议的学生</w:t>
      </w:r>
      <w:r>
        <w:rPr>
          <w:rFonts w:ascii="仿宋_GB2312" w:eastAsia="仿宋_GB2312"/>
          <w:color w:val="000000"/>
          <w:sz w:val="32"/>
          <w:szCs w:val="32"/>
        </w:rPr>
        <w:t>1/2</w:t>
      </w:r>
      <w:r>
        <w:rPr>
          <w:rFonts w:ascii="仿宋_GB2312" w:eastAsia="仿宋_GB2312" w:hint="eastAsia"/>
          <w:color w:val="000000"/>
          <w:sz w:val="32"/>
          <w:szCs w:val="32"/>
        </w:rPr>
        <w:t>以上表示同意方可推荐。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（三）院系初审。院系对班级推荐结果进行审查，经审查符合评选条件的，在院系范围内公示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个工作日，公示无异议后报送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至学生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资助管理中心。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（四）学校审定并公示。学校对院系报送的初审结果及相关材料汇总并审核，确定推荐名单，在全校范围内公示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个工作日，公示无异议后报送学校基金会。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（五）基金会审核发放。学校基金会将学校学生处报来的奖助学金发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放材料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审核无误后，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直接将奖助学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金发学生个人账户，并将结果反馈捐赠方。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（六）奖学金颁发。学生处与教育发展基金会共同组织发放仪式，邀请</w:t>
      </w:r>
      <w:r>
        <w:rPr>
          <w:rFonts w:ascii="仿宋_GB2312" w:eastAsia="仿宋_GB2312" w:hint="eastAsia"/>
          <w:sz w:val="32"/>
          <w:szCs w:val="32"/>
        </w:rPr>
        <w:t>王同川先生参加奖学金发放仪式，颁发奖学金证书。</w:t>
      </w:r>
    </w:p>
    <w:p w:rsidR="00D266F3" w:rsidRDefault="00E75B15">
      <w:pPr>
        <w:spacing w:line="7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第八条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各学院（系）要加强获奖学生在校期间诚信、感恩、励志教育，并与获奖毕业生保持经常性的沟通与联系。</w:t>
      </w:r>
    </w:p>
    <w:p w:rsidR="00D266F3" w:rsidRDefault="00E75B15">
      <w:pPr>
        <w:spacing w:line="7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第九条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在参评学年内有下列行为之一者，取消奖学金评定资格。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（一）不诚实守信；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（二）必修课考试不及格；</w:t>
      </w:r>
    </w:p>
    <w:p w:rsidR="00D266F3" w:rsidRDefault="00E75B15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（三）受到学校纪律处分。</w:t>
      </w:r>
    </w:p>
    <w:p w:rsidR="00D266F3" w:rsidRDefault="00E75B15">
      <w:pPr>
        <w:spacing w:line="7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第十条  </w:t>
      </w:r>
      <w:r>
        <w:rPr>
          <w:rFonts w:ascii="仿宋_GB2312" w:eastAsia="仿宋_GB2312" w:hint="eastAsia"/>
          <w:color w:val="000000"/>
          <w:sz w:val="32"/>
          <w:szCs w:val="32"/>
        </w:rPr>
        <w:t>本办法由学生工作处、教育发展基金会秘书处负责解释。</w:t>
      </w:r>
    </w:p>
    <w:p w:rsidR="00D266F3" w:rsidRDefault="00E75B15">
      <w:pPr>
        <w:spacing w:line="72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第十一条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本办法</w:t>
      </w:r>
      <w:r>
        <w:rPr>
          <w:rFonts w:ascii="仿宋_GB2312" w:eastAsia="仿宋_GB2312" w:hAnsi="宋体" w:cs="宋体" w:hint="eastAsia"/>
          <w:sz w:val="32"/>
          <w:szCs w:val="32"/>
        </w:rPr>
        <w:t>自公布之日起实施，原《西北农林科技大学王同川励志奖学金评选办法》（学生〔</w:t>
      </w:r>
      <w:r>
        <w:rPr>
          <w:rFonts w:ascii="仿宋_GB2312" w:eastAsia="仿宋_GB2312" w:hAnsi="宋体" w:cs="宋体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号）同时废止。</w:t>
      </w:r>
    </w:p>
    <w:sectPr w:rsidR="00D266F3">
      <w:pgSz w:w="11906" w:h="16838"/>
      <w:pgMar w:top="1440" w:right="1588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8E" w:rsidRDefault="00A6568E" w:rsidP="0043376A">
      <w:r>
        <w:separator/>
      </w:r>
    </w:p>
  </w:endnote>
  <w:endnote w:type="continuationSeparator" w:id="0">
    <w:p w:rsidR="00A6568E" w:rsidRDefault="00A6568E" w:rsidP="0043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8E" w:rsidRDefault="00A6568E" w:rsidP="0043376A">
      <w:r>
        <w:separator/>
      </w:r>
    </w:p>
  </w:footnote>
  <w:footnote w:type="continuationSeparator" w:id="0">
    <w:p w:rsidR="00A6568E" w:rsidRDefault="00A6568E" w:rsidP="0043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E7"/>
    <w:rsid w:val="0000478F"/>
    <w:rsid w:val="00022B22"/>
    <w:rsid w:val="000241A6"/>
    <w:rsid w:val="000350CE"/>
    <w:rsid w:val="0004729F"/>
    <w:rsid w:val="00051424"/>
    <w:rsid w:val="000667ED"/>
    <w:rsid w:val="00071CA6"/>
    <w:rsid w:val="00077BA3"/>
    <w:rsid w:val="000B04DD"/>
    <w:rsid w:val="000B1C83"/>
    <w:rsid w:val="000B4F5C"/>
    <w:rsid w:val="000C3271"/>
    <w:rsid w:val="000C5AAE"/>
    <w:rsid w:val="000F3666"/>
    <w:rsid w:val="00107EE6"/>
    <w:rsid w:val="00137688"/>
    <w:rsid w:val="00160437"/>
    <w:rsid w:val="00171519"/>
    <w:rsid w:val="001C30A0"/>
    <w:rsid w:val="001E7963"/>
    <w:rsid w:val="001E7F84"/>
    <w:rsid w:val="001F39F4"/>
    <w:rsid w:val="00205F06"/>
    <w:rsid w:val="00206953"/>
    <w:rsid w:val="002078B4"/>
    <w:rsid w:val="002104A2"/>
    <w:rsid w:val="002143AC"/>
    <w:rsid w:val="00216EF9"/>
    <w:rsid w:val="002176C7"/>
    <w:rsid w:val="00235B22"/>
    <w:rsid w:val="002540A1"/>
    <w:rsid w:val="002557AB"/>
    <w:rsid w:val="0026397B"/>
    <w:rsid w:val="0029786E"/>
    <w:rsid w:val="002A7BF2"/>
    <w:rsid w:val="002C383E"/>
    <w:rsid w:val="002C436E"/>
    <w:rsid w:val="002C5364"/>
    <w:rsid w:val="002D5A5A"/>
    <w:rsid w:val="002D6A34"/>
    <w:rsid w:val="002D772A"/>
    <w:rsid w:val="002E2EB8"/>
    <w:rsid w:val="002E60A1"/>
    <w:rsid w:val="00300B88"/>
    <w:rsid w:val="00312B90"/>
    <w:rsid w:val="0033543E"/>
    <w:rsid w:val="00343735"/>
    <w:rsid w:val="00347E6B"/>
    <w:rsid w:val="003549A5"/>
    <w:rsid w:val="00367B0D"/>
    <w:rsid w:val="0039067D"/>
    <w:rsid w:val="003C021E"/>
    <w:rsid w:val="003D3278"/>
    <w:rsid w:val="003D5F8C"/>
    <w:rsid w:val="0040633F"/>
    <w:rsid w:val="00411910"/>
    <w:rsid w:val="00413F2B"/>
    <w:rsid w:val="00414745"/>
    <w:rsid w:val="00420D56"/>
    <w:rsid w:val="00424A72"/>
    <w:rsid w:val="00430F71"/>
    <w:rsid w:val="0043376A"/>
    <w:rsid w:val="004463AA"/>
    <w:rsid w:val="004635D7"/>
    <w:rsid w:val="00470B34"/>
    <w:rsid w:val="004B2DF3"/>
    <w:rsid w:val="004C5192"/>
    <w:rsid w:val="004D0510"/>
    <w:rsid w:val="004D32E8"/>
    <w:rsid w:val="004D7EE9"/>
    <w:rsid w:val="004E13D7"/>
    <w:rsid w:val="005153AC"/>
    <w:rsid w:val="005171D7"/>
    <w:rsid w:val="00523918"/>
    <w:rsid w:val="00537B82"/>
    <w:rsid w:val="00546F8C"/>
    <w:rsid w:val="00557660"/>
    <w:rsid w:val="00562B05"/>
    <w:rsid w:val="00564F97"/>
    <w:rsid w:val="00571DB5"/>
    <w:rsid w:val="00586918"/>
    <w:rsid w:val="005949CF"/>
    <w:rsid w:val="00596EF2"/>
    <w:rsid w:val="005A4DE6"/>
    <w:rsid w:val="005B69F9"/>
    <w:rsid w:val="005E0A32"/>
    <w:rsid w:val="005E7B0F"/>
    <w:rsid w:val="005F4ECF"/>
    <w:rsid w:val="006006CC"/>
    <w:rsid w:val="0061030B"/>
    <w:rsid w:val="00630D9E"/>
    <w:rsid w:val="00644A65"/>
    <w:rsid w:val="0065004F"/>
    <w:rsid w:val="00651F81"/>
    <w:rsid w:val="0065575C"/>
    <w:rsid w:val="00662A46"/>
    <w:rsid w:val="00673C49"/>
    <w:rsid w:val="00674530"/>
    <w:rsid w:val="00674D33"/>
    <w:rsid w:val="00682F0E"/>
    <w:rsid w:val="00686418"/>
    <w:rsid w:val="006A1334"/>
    <w:rsid w:val="006C31FD"/>
    <w:rsid w:val="006C6F5A"/>
    <w:rsid w:val="006D01E1"/>
    <w:rsid w:val="006E0259"/>
    <w:rsid w:val="007011B2"/>
    <w:rsid w:val="00743FE9"/>
    <w:rsid w:val="00744A3D"/>
    <w:rsid w:val="00754925"/>
    <w:rsid w:val="007716CC"/>
    <w:rsid w:val="00777173"/>
    <w:rsid w:val="00792B0B"/>
    <w:rsid w:val="00796F07"/>
    <w:rsid w:val="007A36F3"/>
    <w:rsid w:val="007B4CF5"/>
    <w:rsid w:val="007F0701"/>
    <w:rsid w:val="007F7411"/>
    <w:rsid w:val="008221AB"/>
    <w:rsid w:val="0082406A"/>
    <w:rsid w:val="00833FF9"/>
    <w:rsid w:val="008367DD"/>
    <w:rsid w:val="00851AE9"/>
    <w:rsid w:val="00853AE9"/>
    <w:rsid w:val="0085581C"/>
    <w:rsid w:val="00856D61"/>
    <w:rsid w:val="00874884"/>
    <w:rsid w:val="008945CF"/>
    <w:rsid w:val="008A551E"/>
    <w:rsid w:val="008A55E3"/>
    <w:rsid w:val="008B2A34"/>
    <w:rsid w:val="008B2CF9"/>
    <w:rsid w:val="008B3276"/>
    <w:rsid w:val="008D3D3D"/>
    <w:rsid w:val="008D3F7C"/>
    <w:rsid w:val="008E5C0F"/>
    <w:rsid w:val="008E79A4"/>
    <w:rsid w:val="009171CE"/>
    <w:rsid w:val="00920518"/>
    <w:rsid w:val="0094140F"/>
    <w:rsid w:val="00953E34"/>
    <w:rsid w:val="009570EE"/>
    <w:rsid w:val="009718BB"/>
    <w:rsid w:val="00996A0A"/>
    <w:rsid w:val="009A0A92"/>
    <w:rsid w:val="009A6C30"/>
    <w:rsid w:val="00A00D8E"/>
    <w:rsid w:val="00A00FF9"/>
    <w:rsid w:val="00A02D43"/>
    <w:rsid w:val="00A52A0D"/>
    <w:rsid w:val="00A56858"/>
    <w:rsid w:val="00A630C5"/>
    <w:rsid w:val="00A6568E"/>
    <w:rsid w:val="00A70CF8"/>
    <w:rsid w:val="00A86CEE"/>
    <w:rsid w:val="00A97BA0"/>
    <w:rsid w:val="00AA11EC"/>
    <w:rsid w:val="00AC22FD"/>
    <w:rsid w:val="00AE030D"/>
    <w:rsid w:val="00AF117F"/>
    <w:rsid w:val="00B0288F"/>
    <w:rsid w:val="00B1485E"/>
    <w:rsid w:val="00B22872"/>
    <w:rsid w:val="00B42C22"/>
    <w:rsid w:val="00B4454F"/>
    <w:rsid w:val="00B61242"/>
    <w:rsid w:val="00B619E5"/>
    <w:rsid w:val="00B878CB"/>
    <w:rsid w:val="00BC66A2"/>
    <w:rsid w:val="00BD5EA1"/>
    <w:rsid w:val="00BE1E17"/>
    <w:rsid w:val="00C02924"/>
    <w:rsid w:val="00C108D4"/>
    <w:rsid w:val="00C25CC9"/>
    <w:rsid w:val="00C41109"/>
    <w:rsid w:val="00C44D8B"/>
    <w:rsid w:val="00C47EC6"/>
    <w:rsid w:val="00C54F9A"/>
    <w:rsid w:val="00C561DE"/>
    <w:rsid w:val="00C6734E"/>
    <w:rsid w:val="00C72DFD"/>
    <w:rsid w:val="00CA6CF8"/>
    <w:rsid w:val="00CC2E7C"/>
    <w:rsid w:val="00CC3AA7"/>
    <w:rsid w:val="00CD4E60"/>
    <w:rsid w:val="00CD55A1"/>
    <w:rsid w:val="00CE071D"/>
    <w:rsid w:val="00CF5AE7"/>
    <w:rsid w:val="00D03EFE"/>
    <w:rsid w:val="00D05BC9"/>
    <w:rsid w:val="00D266F3"/>
    <w:rsid w:val="00D32C54"/>
    <w:rsid w:val="00D340CE"/>
    <w:rsid w:val="00D77645"/>
    <w:rsid w:val="00D83594"/>
    <w:rsid w:val="00D85B87"/>
    <w:rsid w:val="00DB1789"/>
    <w:rsid w:val="00DC742F"/>
    <w:rsid w:val="00DD797A"/>
    <w:rsid w:val="00DE3707"/>
    <w:rsid w:val="00DF306F"/>
    <w:rsid w:val="00E07522"/>
    <w:rsid w:val="00E250A2"/>
    <w:rsid w:val="00E27588"/>
    <w:rsid w:val="00E27DEB"/>
    <w:rsid w:val="00E52932"/>
    <w:rsid w:val="00E62BF2"/>
    <w:rsid w:val="00E75B15"/>
    <w:rsid w:val="00E934FB"/>
    <w:rsid w:val="00EA3996"/>
    <w:rsid w:val="00EB2082"/>
    <w:rsid w:val="00ED1AEB"/>
    <w:rsid w:val="00EE5FEB"/>
    <w:rsid w:val="00F17669"/>
    <w:rsid w:val="00F321DE"/>
    <w:rsid w:val="00F3334F"/>
    <w:rsid w:val="00F34DE7"/>
    <w:rsid w:val="00F35AFF"/>
    <w:rsid w:val="00F36A20"/>
    <w:rsid w:val="00F5176D"/>
    <w:rsid w:val="00F71F42"/>
    <w:rsid w:val="00F82379"/>
    <w:rsid w:val="00F9439F"/>
    <w:rsid w:val="00FD577E"/>
    <w:rsid w:val="00FE3F67"/>
    <w:rsid w:val="00FE71CC"/>
    <w:rsid w:val="012008BE"/>
    <w:rsid w:val="01616B10"/>
    <w:rsid w:val="01C4119B"/>
    <w:rsid w:val="0285653C"/>
    <w:rsid w:val="03F00598"/>
    <w:rsid w:val="04421951"/>
    <w:rsid w:val="05866B98"/>
    <w:rsid w:val="05D6539B"/>
    <w:rsid w:val="05D66ACD"/>
    <w:rsid w:val="074D61AA"/>
    <w:rsid w:val="07636039"/>
    <w:rsid w:val="0B631EF1"/>
    <w:rsid w:val="0C793D02"/>
    <w:rsid w:val="0DF4084C"/>
    <w:rsid w:val="0DF92F68"/>
    <w:rsid w:val="0E14379E"/>
    <w:rsid w:val="0E393E3D"/>
    <w:rsid w:val="0F0972B2"/>
    <w:rsid w:val="100E4330"/>
    <w:rsid w:val="13B11F3C"/>
    <w:rsid w:val="14B270FA"/>
    <w:rsid w:val="167B3054"/>
    <w:rsid w:val="192B1D9C"/>
    <w:rsid w:val="19384D46"/>
    <w:rsid w:val="1B36615F"/>
    <w:rsid w:val="1C333F5B"/>
    <w:rsid w:val="1CC74165"/>
    <w:rsid w:val="1F534C69"/>
    <w:rsid w:val="1F6C1354"/>
    <w:rsid w:val="216F032A"/>
    <w:rsid w:val="23336569"/>
    <w:rsid w:val="240F4783"/>
    <w:rsid w:val="24174BB5"/>
    <w:rsid w:val="248748B5"/>
    <w:rsid w:val="273244EE"/>
    <w:rsid w:val="278B037E"/>
    <w:rsid w:val="28185742"/>
    <w:rsid w:val="285E6AC1"/>
    <w:rsid w:val="2B8405F9"/>
    <w:rsid w:val="2C5C13C7"/>
    <w:rsid w:val="2D3B4DB4"/>
    <w:rsid w:val="2D6B0D5A"/>
    <w:rsid w:val="2E8E05AC"/>
    <w:rsid w:val="2FE74249"/>
    <w:rsid w:val="30A17D9E"/>
    <w:rsid w:val="30A8219B"/>
    <w:rsid w:val="30D36556"/>
    <w:rsid w:val="31066550"/>
    <w:rsid w:val="32832DD4"/>
    <w:rsid w:val="32DF7F54"/>
    <w:rsid w:val="358B4EEB"/>
    <w:rsid w:val="37643C87"/>
    <w:rsid w:val="3A403E8F"/>
    <w:rsid w:val="3A642293"/>
    <w:rsid w:val="3C232818"/>
    <w:rsid w:val="3C8A6D5D"/>
    <w:rsid w:val="3D2B75D5"/>
    <w:rsid w:val="3E177BFD"/>
    <w:rsid w:val="3FBE6726"/>
    <w:rsid w:val="42DB3F8C"/>
    <w:rsid w:val="42EF1AB0"/>
    <w:rsid w:val="42EF7732"/>
    <w:rsid w:val="433272B2"/>
    <w:rsid w:val="43712E97"/>
    <w:rsid w:val="44E0581B"/>
    <w:rsid w:val="452D63ED"/>
    <w:rsid w:val="46672B9B"/>
    <w:rsid w:val="46D9772E"/>
    <w:rsid w:val="47814278"/>
    <w:rsid w:val="483F4F66"/>
    <w:rsid w:val="4943274E"/>
    <w:rsid w:val="4A062F48"/>
    <w:rsid w:val="4C615688"/>
    <w:rsid w:val="4D126351"/>
    <w:rsid w:val="4D49651F"/>
    <w:rsid w:val="4EDD22A1"/>
    <w:rsid w:val="4FF72667"/>
    <w:rsid w:val="531C0CA1"/>
    <w:rsid w:val="542E0EB1"/>
    <w:rsid w:val="556F3394"/>
    <w:rsid w:val="55F83DE9"/>
    <w:rsid w:val="56135E57"/>
    <w:rsid w:val="58874011"/>
    <w:rsid w:val="59B73D4C"/>
    <w:rsid w:val="5A2B3BCD"/>
    <w:rsid w:val="5ADB288E"/>
    <w:rsid w:val="5AE7198F"/>
    <w:rsid w:val="5DAC3752"/>
    <w:rsid w:val="5E1A4D73"/>
    <w:rsid w:val="5E976662"/>
    <w:rsid w:val="602E480A"/>
    <w:rsid w:val="60520B30"/>
    <w:rsid w:val="61551B0B"/>
    <w:rsid w:val="61685DB1"/>
    <w:rsid w:val="62927BD9"/>
    <w:rsid w:val="62AC68C9"/>
    <w:rsid w:val="62B11E2A"/>
    <w:rsid w:val="6451595D"/>
    <w:rsid w:val="655E1539"/>
    <w:rsid w:val="65D32B84"/>
    <w:rsid w:val="67631FAC"/>
    <w:rsid w:val="6B027AE2"/>
    <w:rsid w:val="6B7545D5"/>
    <w:rsid w:val="6E091008"/>
    <w:rsid w:val="6E7E7ED1"/>
    <w:rsid w:val="72FE17B4"/>
    <w:rsid w:val="7442713F"/>
    <w:rsid w:val="78A429EF"/>
    <w:rsid w:val="78B821BB"/>
    <w:rsid w:val="79AC6817"/>
    <w:rsid w:val="7A1504C9"/>
    <w:rsid w:val="7B655700"/>
    <w:rsid w:val="7BA02DE7"/>
    <w:rsid w:val="7D7E6BF1"/>
    <w:rsid w:val="7EB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 w:line="480" w:lineRule="atLeast"/>
      <w:jc w:val="center"/>
      <w:outlineLvl w:val="1"/>
    </w:pPr>
    <w:rPr>
      <w:rFonts w:ascii="宋体" w:hAnsi="宋体" w:cs="宋体"/>
      <w:b/>
      <w:bCs/>
      <w:color w:val="C80002"/>
      <w:kern w:val="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locked/>
    <w:rPr>
      <w:b/>
    </w:rPr>
  </w:style>
  <w:style w:type="character" w:styleId="a9">
    <w:name w:val="FollowedHyperlink"/>
    <w:uiPriority w:val="99"/>
    <w:semiHidden/>
    <w:unhideWhenUsed/>
    <w:qFormat/>
    <w:rPr>
      <w:color w:val="595959"/>
      <w:u w:val="none"/>
    </w:rPr>
  </w:style>
  <w:style w:type="character" w:styleId="HTML">
    <w:name w:val="HTML Definition"/>
    <w:uiPriority w:val="99"/>
    <w:semiHidden/>
    <w:unhideWhenUsed/>
    <w:qFormat/>
    <w:rPr>
      <w:i/>
    </w:rPr>
  </w:style>
  <w:style w:type="character" w:styleId="aa">
    <w:name w:val="Hyperlink"/>
    <w:uiPriority w:val="99"/>
    <w:qFormat/>
    <w:rPr>
      <w:rFonts w:cs="Times New Roman"/>
      <w:color w:val="333333"/>
      <w:u w:val="none"/>
    </w:rPr>
  </w:style>
  <w:style w:type="character" w:styleId="HTML0">
    <w:name w:val="HTML Code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日期 Char"/>
    <w:link w:val="a4"/>
    <w:uiPriority w:val="99"/>
    <w:semiHidden/>
    <w:qFormat/>
    <w:rPr>
      <w:szCs w:val="24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info">
    <w:name w:val="info"/>
    <w:basedOn w:val="a"/>
    <w:uiPriority w:val="99"/>
    <w:qFormat/>
    <w:pPr>
      <w:widowControl/>
      <w:pBdr>
        <w:bottom w:val="single" w:sz="6" w:space="2" w:color="9E9E9E"/>
      </w:pBdr>
      <w:spacing w:before="300" w:after="300"/>
      <w:jc w:val="center"/>
    </w:pPr>
    <w:rPr>
      <w:rFonts w:ascii="宋体" w:hAnsi="宋体" w:cs="宋体"/>
      <w:color w:val="5B5B5B"/>
      <w:kern w:val="0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sz w:val="0"/>
      <w:szCs w:val="0"/>
    </w:rPr>
  </w:style>
  <w:style w:type="character" w:customStyle="1" w:styleId="disabled">
    <w:name w:val="disabled"/>
    <w:qFormat/>
    <w:rPr>
      <w:color w:val="999999"/>
      <w:shd w:val="clear" w:color="auto" w:fill="FFFFFF"/>
    </w:rPr>
  </w:style>
  <w:style w:type="character" w:customStyle="1" w:styleId="first-child">
    <w:name w:val="first-child"/>
    <w:qFormat/>
    <w:rPr>
      <w:bdr w:val="single" w:sz="4" w:space="0" w:color="E1E1E1"/>
    </w:rPr>
  </w:style>
  <w:style w:type="character" w:customStyle="1" w:styleId="current2">
    <w:name w:val="current2"/>
    <w:qFormat/>
    <w:rPr>
      <w:color w:val="FFFFFF"/>
      <w:shd w:val="clear" w:color="auto" w:fill="488FC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563</Characters>
  <Application>Microsoft Office Word</Application>
  <DocSecurity>0</DocSecurity>
  <Lines>46</Lines>
  <Paragraphs>30</Paragraphs>
  <ScaleCrop>false</ScaleCrop>
  <Company>惠普(中国)股份有限公司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关于在西北农林科技大学</dc:title>
  <dc:creator>HP</dc:creator>
  <cp:lastModifiedBy>王博</cp:lastModifiedBy>
  <cp:revision>7</cp:revision>
  <cp:lastPrinted>2018-09-17T02:04:00Z</cp:lastPrinted>
  <dcterms:created xsi:type="dcterms:W3CDTF">2017-11-28T03:04:00Z</dcterms:created>
  <dcterms:modified xsi:type="dcterms:W3CDTF">2018-09-19T01:20:00Z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