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Cs w:val="28"/>
        </w:rPr>
      </w:pPr>
      <w:bookmarkStart w:id="0" w:name="_Toc117320977"/>
    </w:p>
    <w:p>
      <w:pPr>
        <w:spacing w:line="360" w:lineRule="auto"/>
        <w:jc w:val="center"/>
        <w:rPr>
          <w:szCs w:val="28"/>
        </w:rPr>
      </w:pPr>
    </w:p>
    <w:p>
      <w:pPr>
        <w:spacing w:line="360" w:lineRule="auto"/>
        <w:jc w:val="center"/>
        <w:rPr>
          <w:rFonts w:hint="eastAsia"/>
          <w:szCs w:val="28"/>
        </w:rPr>
      </w:pPr>
    </w:p>
    <w:p>
      <w:pPr>
        <w:spacing w:line="360" w:lineRule="auto"/>
        <w:jc w:val="center"/>
        <w:rPr>
          <w:szCs w:val="28"/>
        </w:rPr>
      </w:pPr>
    </w:p>
    <w:p>
      <w:pPr>
        <w:jc w:val="center"/>
        <w:rPr>
          <w:rFonts w:ascii="黑体" w:hAnsi="黑体" w:eastAsia="黑体" w:cs="宋体"/>
          <w:sz w:val="44"/>
          <w:szCs w:val="44"/>
        </w:rPr>
      </w:pPr>
      <w:r>
        <w:rPr>
          <w:rFonts w:hint="eastAsia" w:ascii="黑体" w:hAnsi="黑体" w:eastAsia="黑体" w:cs="宋体"/>
          <w:sz w:val="44"/>
          <w:szCs w:val="44"/>
        </w:rPr>
        <w:t>西北农林科技大学组织工作管理与服务一体化平台建设项目</w:t>
      </w:r>
    </w:p>
    <w:p>
      <w:pPr>
        <w:spacing w:line="276" w:lineRule="auto"/>
        <w:rPr>
          <w:rFonts w:ascii="宋体" w:hAnsi="宋体" w:cs="宋体"/>
          <w:sz w:val="48"/>
          <w:szCs w:val="48"/>
        </w:rPr>
      </w:pPr>
    </w:p>
    <w:p>
      <w:pPr>
        <w:spacing w:line="276" w:lineRule="auto"/>
        <w:rPr>
          <w:rFonts w:hint="eastAsia" w:ascii="宋体" w:hAnsi="宋体" w:cs="宋体"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二级单位使用手册</w:t>
      </w:r>
    </w:p>
    <w:p>
      <w:pPr>
        <w:spacing w:line="360" w:lineRule="auto"/>
        <w:jc w:val="center"/>
        <w:rPr>
          <w:sz w:val="44"/>
          <w:szCs w:val="44"/>
        </w:rPr>
      </w:pPr>
    </w:p>
    <w:p>
      <w:pPr>
        <w:spacing w:line="360" w:lineRule="auto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      </w:t>
      </w:r>
    </w:p>
    <w:p>
      <w:pPr>
        <w:spacing w:line="360" w:lineRule="auto"/>
        <w:jc w:val="center"/>
        <w:rPr>
          <w:rFonts w:hint="eastAsia"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sz w:val="44"/>
          <w:szCs w:val="44"/>
        </w:rPr>
      </w:pPr>
    </w:p>
    <w:p>
      <w:pPr>
        <w:spacing w:line="360" w:lineRule="auto"/>
        <w:jc w:val="center"/>
        <w:rPr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</w:p>
    <w:p>
      <w:pPr>
        <w:spacing w:line="360" w:lineRule="auto"/>
        <w:jc w:val="center"/>
        <w:rPr>
          <w:rFonts w:ascii="黑体" w:hAnsi="黑体" w:eastAsia="黑体" w:cs="宋体"/>
          <w:sz w:val="32"/>
          <w:szCs w:val="32"/>
        </w:rPr>
      </w:pPr>
      <w:bookmarkStart w:id="51" w:name="_GoBack"/>
      <w:r>
        <w:rPr>
          <w:rFonts w:hint="eastAsia" w:ascii="黑体" w:hAnsi="黑体" w:eastAsia="黑体" w:cs="宋体"/>
          <w:sz w:val="32"/>
          <w:szCs w:val="32"/>
        </w:rPr>
        <w:t>20</w:t>
      </w:r>
      <w:r>
        <w:rPr>
          <w:rFonts w:ascii="黑体" w:hAnsi="黑体" w:eastAsia="黑体" w:cs="宋体"/>
          <w:sz w:val="32"/>
          <w:szCs w:val="32"/>
        </w:rPr>
        <w:t>22</w:t>
      </w:r>
      <w:r>
        <w:rPr>
          <w:rFonts w:hint="eastAsia" w:ascii="黑体" w:hAnsi="黑体" w:eastAsia="黑体" w:cs="宋体"/>
          <w:sz w:val="32"/>
          <w:szCs w:val="32"/>
        </w:rPr>
        <w:t>年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 w:cs="宋体"/>
          <w:sz w:val="32"/>
          <w:szCs w:val="32"/>
        </w:rPr>
        <w:t>月</w:t>
      </w:r>
    </w:p>
    <w:bookmarkEnd w:id="51"/>
    <w:p>
      <w:pPr>
        <w:adjustRightInd w:val="0"/>
        <w:spacing w:line="360" w:lineRule="auto"/>
        <w:jc w:val="center"/>
        <w:textAlignment w:val="baseline"/>
        <w:rPr>
          <w:kern w:val="0"/>
          <w:sz w:val="28"/>
          <w:szCs w:val="20"/>
        </w:rPr>
      </w:pPr>
    </w:p>
    <w:p>
      <w:pPr>
        <w:adjustRightInd w:val="0"/>
        <w:spacing w:line="360" w:lineRule="auto"/>
        <w:jc w:val="center"/>
        <w:textAlignment w:val="baseline"/>
        <w:rPr>
          <w:kern w:val="0"/>
          <w:sz w:val="28"/>
          <w:szCs w:val="20"/>
        </w:rPr>
      </w:pPr>
    </w:p>
    <w:p>
      <w:pPr>
        <w:adjustRightInd w:val="0"/>
        <w:spacing w:line="360" w:lineRule="auto"/>
        <w:textAlignment w:val="baseline"/>
        <w:rPr>
          <w:kern w:val="0"/>
          <w:sz w:val="28"/>
          <w:szCs w:val="20"/>
        </w:rPr>
        <w:sectPr>
          <w:headerReference r:id="rId3" w:type="default"/>
          <w:pgSz w:w="11906" w:h="16838"/>
          <w:pgMar w:top="1440" w:right="1797" w:bottom="1440" w:left="1797" w:header="851" w:footer="992" w:gutter="0"/>
          <w:pgNumType w:fmt="upperRoman" w:start="1"/>
          <w:cols w:space="425" w:num="1"/>
        </w:sectPr>
      </w:pPr>
    </w:p>
    <w:bookmarkEnd w:id="0"/>
    <w:p>
      <w:pPr>
        <w:spacing w:before="120" w:after="120"/>
        <w:ind w:left="3360" w:firstLine="420"/>
        <w:rPr>
          <w:b/>
          <w:sz w:val="28"/>
          <w:szCs w:val="28"/>
        </w:rPr>
      </w:pPr>
      <w:r>
        <w:rPr>
          <w:b/>
          <w:sz w:val="28"/>
          <w:szCs w:val="28"/>
          <w:lang w:val="zh-CN"/>
        </w:rPr>
        <w:t>目</w:t>
      </w:r>
      <w:r>
        <w:rPr>
          <w:rFonts w:hint="eastAsia"/>
          <w:b/>
          <w:sz w:val="28"/>
          <w:szCs w:val="28"/>
          <w:lang w:val="zh-CN"/>
        </w:rPr>
        <w:tab/>
      </w:r>
      <w:r>
        <w:rPr>
          <w:b/>
          <w:sz w:val="28"/>
          <w:szCs w:val="28"/>
          <w:lang w:val="zh-CN"/>
        </w:rPr>
        <w:t>录</w:t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TOC \o "1-3" \h \z \u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"_Toc117787066"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系统登录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干部模块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"_Toc117787068"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干部单位管理使用说明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"_Toc117787069"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_Toc117787069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"_Toc117787070"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2.1.2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干部单位管理员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"_Toc117787071"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党建模块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"_Toc117787072"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基层党组织设置管理使用说明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"_Toc117787073"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"_Toc117787074"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院级党组织管理员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"_Toc117787075"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3.1.3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党支部管理员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组织生活管理使用说明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登录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"_Toc117787078"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院级党组织管理员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"_Toc117787079"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3.2.3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支部管理员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_Toc117787079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0"/>
        <w:tabs>
          <w:tab w:val="left" w:pos="4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"_Toc117787080"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4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培训模块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"_Toc117787081"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机关直附属单位管理员系统使用说明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"_Toc117787082"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"_Toc117787083"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4.1.2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机关直附属单位培训信息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11"/>
        <w:tabs>
          <w:tab w:val="left" w:pos="84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"_Toc117787084"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二级党组织管理员系统使用说明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"_Toc117787085"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4.2.1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概述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"_Toc117787086"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4.2.2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kern w:val="44"/>
          <w:sz w:val="24"/>
          <w:szCs w:val="24"/>
        </w:rPr>
        <w:t>二级党组织培训信息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34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6"/>
        <w:tabs>
          <w:tab w:val="left" w:pos="1260"/>
          <w:tab w:val="right" w:leader="dot" w:pos="8296"/>
        </w:tabs>
        <w:spacing w:line="360" w:lineRule="auto"/>
        <w:rPr>
          <w:rFonts w:asciiTheme="minorEastAsia" w:hAnsiTheme="minorEastAsia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"_Toc117787087" </w:instrText>
      </w:r>
      <w:r>
        <w:fldChar w:fldCharType="separate"/>
      </w:r>
      <w:r>
        <w:rPr>
          <w:rStyle w:val="17"/>
          <w:rFonts w:asciiTheme="minorEastAsia" w:hAnsiTheme="minorEastAsia" w:eastAsiaTheme="minorEastAsia"/>
          <w:sz w:val="24"/>
          <w:szCs w:val="24"/>
        </w:rPr>
        <w:t>4.2.3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ab/>
      </w:r>
      <w:r>
        <w:rPr>
          <w:rStyle w:val="17"/>
          <w:rFonts w:asciiTheme="minorEastAsia" w:hAnsiTheme="minorEastAsia" w:eastAsiaTheme="minorEastAsia"/>
          <w:sz w:val="24"/>
          <w:szCs w:val="24"/>
        </w:rPr>
        <w:t>报送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_Toc117787087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spacing w:line="360" w:lineRule="auto"/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titlePg/>
          <w:docGrid w:type="lines" w:linePitch="312" w:charSpace="0"/>
        </w:sectPr>
      </w:pP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2"/>
        <w:spacing w:before="312" w:beforeLines="100" w:beforeAutospacing="0" w:after="312" w:afterLines="100" w:afterAutospacing="0" w:line="360" w:lineRule="auto"/>
        <w:ind w:left="431" w:hanging="431"/>
        <w:rPr>
          <w:sz w:val="40"/>
          <w:szCs w:val="40"/>
        </w:rPr>
      </w:pPr>
      <w:bookmarkStart w:id="1" w:name="_Toc117787066"/>
      <w:r>
        <w:rPr>
          <w:rFonts w:hint="eastAsia"/>
          <w:sz w:val="40"/>
          <w:szCs w:val="40"/>
        </w:rPr>
        <w:t>系统登录</w:t>
      </w:r>
      <w:bookmarkEnd w:id="1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kern w:val="44"/>
          <w:sz w:val="24"/>
          <w:szCs w:val="24"/>
        </w:rPr>
      </w:pP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登陆链接</w:t>
      </w:r>
      <w:r>
        <w:rPr>
          <w:rFonts w:asciiTheme="minorEastAsia" w:hAnsiTheme="minorEastAsia" w:eastAsiaTheme="minorEastAsia"/>
          <w:sz w:val="24"/>
          <w:szCs w:val="24"/>
        </w:rPr>
        <w:t>http://zzgz.nwafu.edu.cn/</w:t>
      </w: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，</w:t>
      </w:r>
      <w:r>
        <w:rPr>
          <w:rFonts w:asciiTheme="minorEastAsia" w:hAnsiTheme="minorEastAsia" w:eastAsiaTheme="minorEastAsia"/>
          <w:kern w:val="44"/>
          <w:sz w:val="24"/>
          <w:szCs w:val="24"/>
        </w:rPr>
        <w:t>通过统一身份认证</w:t>
      </w:r>
      <w:r>
        <w:rPr>
          <w:rFonts w:hint="eastAsia" w:asciiTheme="minorEastAsia" w:hAnsiTheme="minorEastAsia" w:eastAsiaTheme="minorEastAsia"/>
          <w:kern w:val="44"/>
          <w:sz w:val="24"/>
          <w:szCs w:val="24"/>
        </w:rPr>
        <w:t>账号进入西北农林科技大学组织工作管理与服务一体化平台。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3013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beforeAutospacing="0" w:after="312" w:afterLines="100" w:afterAutospacing="0" w:line="360" w:lineRule="auto"/>
        <w:ind w:left="431" w:hanging="431"/>
        <w:rPr>
          <w:sz w:val="40"/>
          <w:szCs w:val="40"/>
        </w:rPr>
      </w:pPr>
      <w:bookmarkStart w:id="2" w:name="_Toc117787067"/>
      <w:r>
        <w:rPr>
          <w:rFonts w:hint="eastAsia"/>
          <w:sz w:val="40"/>
          <w:szCs w:val="40"/>
        </w:rPr>
        <w:t>干部模块</w:t>
      </w:r>
      <w:bookmarkEnd w:id="2"/>
    </w:p>
    <w:p>
      <w:pPr>
        <w:pStyle w:val="3"/>
        <w:rPr>
          <w:color w:val="000000"/>
          <w:kern w:val="44"/>
          <w:sz w:val="32"/>
          <w:szCs w:val="32"/>
        </w:rPr>
      </w:pPr>
      <w:bookmarkStart w:id="3" w:name="_Toc117787068"/>
      <w:r>
        <w:rPr>
          <w:rFonts w:hint="eastAsia"/>
          <w:color w:val="000000"/>
          <w:kern w:val="44"/>
          <w:sz w:val="32"/>
          <w:szCs w:val="32"/>
        </w:rPr>
        <w:t>干部单位管理使用说明</w:t>
      </w:r>
      <w:bookmarkEnd w:id="3"/>
    </w:p>
    <w:p>
      <w:pPr>
        <w:pStyle w:val="4"/>
        <w:rPr>
          <w:kern w:val="44"/>
          <w:sz w:val="28"/>
          <w:szCs w:val="28"/>
        </w:rPr>
      </w:pPr>
      <w:bookmarkStart w:id="4" w:name="_Toc117787069"/>
      <w:r>
        <w:rPr>
          <w:rFonts w:hint="eastAsia"/>
          <w:kern w:val="44"/>
          <w:sz w:val="28"/>
          <w:szCs w:val="28"/>
        </w:rPr>
        <w:t>概述</w:t>
      </w:r>
      <w:bookmarkEnd w:id="4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领导干部模块查看领导基本信息。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领导干部管理模块功能入口：登录干部管理员账号进入系统，显示该页面。</w:t>
      </w:r>
    </w:p>
    <w:p>
      <w:pPr>
        <w:spacing w:line="360" w:lineRule="auto"/>
      </w:pPr>
      <w:r>
        <w:drawing>
          <wp:inline distT="0" distB="0" distL="0" distR="0">
            <wp:extent cx="5274310" cy="1438275"/>
            <wp:effectExtent l="0" t="0" r="2540" b="9525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 b="270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kern w:val="44"/>
          <w:sz w:val="28"/>
          <w:szCs w:val="28"/>
        </w:rPr>
      </w:pPr>
      <w:bookmarkStart w:id="5" w:name="_Toc117787070"/>
      <w:r>
        <w:rPr>
          <w:rFonts w:hint="eastAsia"/>
          <w:kern w:val="44"/>
          <w:sz w:val="28"/>
          <w:szCs w:val="28"/>
        </w:rPr>
        <w:t>干部单位管理员</w:t>
      </w:r>
      <w:bookmarkEnd w:id="5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基本信息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点击二级菜单“基本信息”，进入干部信息操作页面：</w:t>
      </w:r>
    </w:p>
    <w:p>
      <w:pPr>
        <w:widowControl/>
      </w:pPr>
      <w:r>
        <w:drawing>
          <wp:inline distT="0" distB="0" distL="0" distR="0">
            <wp:extent cx="5274310" cy="1970405"/>
            <wp:effectExtent l="0" t="0" r="2540" b="0"/>
            <wp:docPr id="946" name="图片 9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图片 94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干部单位管理员登录系统只能看到本单位下的干部：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点击干部姓名可查看干部信息：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079625"/>
            <wp:effectExtent l="0" t="0" r="2540" b="0"/>
            <wp:docPr id="947" name="图片 947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图片 947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干部单位管理员查看干部信息包含：干部任免审批表、基本信息、学习经历、工作经历、任职情况、岗位过程信息、家庭成员信息等页面。注：针对某个标签页下的一条数据，若有信息标红，请及时提醒本单位人员补充信息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学习经历：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406525"/>
            <wp:effectExtent l="0" t="0" r="2540" b="3175"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图片 9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3902" cy="140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岗位过程信息：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193925"/>
            <wp:effectExtent l="0" t="0" r="2540" b="0"/>
            <wp:docPr id="949" name="图片 94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图片 94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获奖情况：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892300"/>
            <wp:effectExtent l="0" t="0" r="2540" b="0"/>
            <wp:docPr id="951" name="图片 9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9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beforeAutospacing="0" w:after="312" w:afterLines="100" w:afterAutospacing="0" w:line="360" w:lineRule="auto"/>
        <w:ind w:left="431" w:hanging="431"/>
        <w:rPr>
          <w:sz w:val="40"/>
          <w:szCs w:val="40"/>
        </w:rPr>
      </w:pPr>
      <w:bookmarkStart w:id="6" w:name="_Toc117787071"/>
      <w:r>
        <w:rPr>
          <w:rFonts w:hint="eastAsia"/>
          <w:sz w:val="40"/>
          <w:szCs w:val="40"/>
        </w:rPr>
        <w:t>党建模块</w:t>
      </w:r>
      <w:bookmarkEnd w:id="6"/>
    </w:p>
    <w:p>
      <w:pPr>
        <w:pStyle w:val="3"/>
        <w:rPr>
          <w:color w:val="000000"/>
          <w:kern w:val="44"/>
          <w:sz w:val="32"/>
          <w:szCs w:val="32"/>
        </w:rPr>
      </w:pPr>
      <w:bookmarkStart w:id="7" w:name="_Toc114069184"/>
      <w:bookmarkStart w:id="8" w:name="_Toc117787072"/>
      <w:r>
        <w:rPr>
          <w:rFonts w:hint="eastAsia"/>
          <w:color w:val="000000"/>
          <w:kern w:val="44"/>
          <w:sz w:val="32"/>
          <w:szCs w:val="32"/>
        </w:rPr>
        <w:t>基层党组织设置管理使用说明</w:t>
      </w:r>
      <w:bookmarkEnd w:id="7"/>
      <w:bookmarkEnd w:id="8"/>
    </w:p>
    <w:p>
      <w:pPr>
        <w:pStyle w:val="4"/>
        <w:rPr>
          <w:kern w:val="44"/>
          <w:sz w:val="28"/>
          <w:szCs w:val="28"/>
        </w:rPr>
      </w:pPr>
      <w:bookmarkStart w:id="9" w:name="_Toc117787073"/>
      <w:r>
        <w:rPr>
          <w:rFonts w:hint="eastAsia"/>
          <w:kern w:val="44"/>
          <w:sz w:val="28"/>
          <w:szCs w:val="28"/>
        </w:rPr>
        <w:t>概述</w:t>
      </w:r>
      <w:bookmarkEnd w:id="9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基层党组织设置管理模块功能入口：登录院级党组织管理员、党支部管理员账号进入系统，显示该页面。</w:t>
      </w:r>
    </w:p>
    <w:p>
      <w:pPr>
        <w:spacing w:line="360" w:lineRule="auto"/>
      </w:pPr>
      <w:r>
        <w:drawing>
          <wp:inline distT="0" distB="0" distL="0" distR="0">
            <wp:extent cx="5169535" cy="2052320"/>
            <wp:effectExtent l="0" t="0" r="0" b="5080"/>
            <wp:docPr id="36" name="图片 3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3311" cy="205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kern w:val="44"/>
          <w:sz w:val="28"/>
          <w:szCs w:val="28"/>
        </w:rPr>
      </w:pPr>
      <w:bookmarkStart w:id="10" w:name="_Toc117787074"/>
      <w:bookmarkStart w:id="11" w:name="_Toc111706863"/>
      <w:bookmarkStart w:id="12" w:name="_Toc114069185"/>
      <w:r>
        <w:rPr>
          <w:rFonts w:hint="eastAsia"/>
          <w:kern w:val="44"/>
          <w:sz w:val="28"/>
          <w:szCs w:val="28"/>
        </w:rPr>
        <w:t>院级党组织管理员</w:t>
      </w:r>
      <w:bookmarkEnd w:id="10"/>
      <w:bookmarkEnd w:id="11"/>
      <w:bookmarkEnd w:id="12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  <w:bookmarkStart w:id="13" w:name="_Toc111706864"/>
      <w:bookmarkEnd w:id="13"/>
      <w:bookmarkStart w:id="14" w:name="_Toc111648054"/>
      <w:bookmarkEnd w:id="14"/>
      <w:bookmarkStart w:id="15" w:name="_Toc111624829"/>
      <w:bookmarkEnd w:id="15"/>
      <w:bookmarkStart w:id="16" w:name="_Toc111625205"/>
      <w:bookmarkEnd w:id="16"/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  <w:bookmarkStart w:id="17" w:name="_Toc111624830"/>
      <w:bookmarkEnd w:id="17"/>
      <w:bookmarkStart w:id="18" w:name="_Toc111625206"/>
      <w:bookmarkEnd w:id="18"/>
      <w:bookmarkStart w:id="19" w:name="_Toc111648055"/>
      <w:bookmarkEnd w:id="19"/>
      <w:bookmarkStart w:id="20" w:name="_Toc111706865"/>
      <w:bookmarkEnd w:id="20"/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  <w:bookmarkStart w:id="21" w:name="_Toc111624831"/>
      <w:bookmarkEnd w:id="21"/>
      <w:bookmarkStart w:id="22" w:name="_Toc111625207"/>
      <w:bookmarkEnd w:id="22"/>
      <w:bookmarkStart w:id="23" w:name="_Toc111648056"/>
      <w:bookmarkEnd w:id="23"/>
      <w:bookmarkStart w:id="24" w:name="_Toc111706866"/>
      <w:bookmarkEnd w:id="24"/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  <w:bookmarkStart w:id="25" w:name="_Toc111624832"/>
      <w:bookmarkEnd w:id="25"/>
      <w:bookmarkStart w:id="26" w:name="_Toc111625208"/>
      <w:bookmarkEnd w:id="26"/>
      <w:bookmarkStart w:id="27" w:name="_Toc111648057"/>
      <w:bookmarkEnd w:id="27"/>
      <w:bookmarkStart w:id="28" w:name="_Toc111706867"/>
      <w:bookmarkEnd w:id="28"/>
    </w:p>
    <w:p>
      <w:pPr>
        <w:pStyle w:val="5"/>
        <w:spacing w:line="360" w:lineRule="auto"/>
        <w:ind w:left="567" w:firstLine="0"/>
      </w:pPr>
      <w:bookmarkStart w:id="29" w:name="_Toc114069186"/>
      <w:r>
        <w:rPr>
          <w:rFonts w:hint="eastAsia"/>
        </w:rPr>
        <w:t>院级党组织</w:t>
      </w:r>
      <w:bookmarkEnd w:id="29"/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点击二级菜单“院级党组织”，进入院级党组织操作页面：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014855"/>
            <wp:effectExtent l="0" t="0" r="2540" b="4445"/>
            <wp:docPr id="37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1、“修改信息”：修改院级党组织信息；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724910"/>
            <wp:effectExtent l="0" t="0" r="2540" b="889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、点击“导出”按钮，将选中的数据或全部数据导出至Excel文件中；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379855"/>
            <wp:effectExtent l="0" t="0" r="2540" b="0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1752" cy="13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、在管理员列表标签页中查看管理院级党组织管理员；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777365"/>
            <wp:effectExtent l="0" t="0" r="2540" b="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bookmarkStart w:id="30" w:name="_Toc114069187"/>
      <w:r>
        <w:rPr>
          <w:rFonts w:hint="eastAsia"/>
        </w:rPr>
        <w:t>院级党组织领导班子</w:t>
      </w:r>
      <w:bookmarkEnd w:id="30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点击二级菜单“院级党组织领导班子”，进入院级党组织领导班子操作页面；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374005" cy="1571625"/>
            <wp:effectExtent l="0" t="0" r="0" b="0"/>
            <wp:docPr id="41" name="图片 4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rcRect l="1" r="37852" b="66331"/>
                    <a:stretch>
                      <a:fillRect/>
                    </a:stretch>
                  </pic:blipFill>
                  <pic:spPr>
                    <a:xfrm>
                      <a:off x="0" y="0"/>
                      <a:ext cx="5418501" cy="1584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1、“添加”领导班子；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545965" cy="2971165"/>
            <wp:effectExtent l="0" t="0" r="6985" b="635"/>
            <wp:docPr id="42" name="图片 4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650" cy="29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2、修改领导班子信息；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519930" cy="2922270"/>
            <wp:effectExtent l="0" t="0" r="0" b="0"/>
            <wp:docPr id="52" name="图片 5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0098" cy="29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3、点击“导出”按钮，将勾选或全部数据导出至Excel文件中；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250315"/>
            <wp:effectExtent l="0" t="0" r="2540" b="6985"/>
            <wp:docPr id="59" name="图片 5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724" cy="12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、勾选数据，点击“换届”，数据将会转移至已换届领导班子列表；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26665"/>
            <wp:effectExtent l="0" t="0" r="2540" b="6985"/>
            <wp:docPr id="897" name="图片 89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9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61280" cy="1695450"/>
            <wp:effectExtent l="0" t="0" r="1270" b="0"/>
            <wp:docPr id="899" name="图片 89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rcRect r="33362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5208305" cy="17107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、在领导班子标签页中班子成员管理列表中点击详情按钮进入，可添加班子成员；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20335" cy="3641725"/>
            <wp:effectExtent l="0" t="0" r="0" b="0"/>
            <wp:docPr id="43" name="图片 4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8231" cy="36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、进入详情可点击修改按钮，对班子成员信息进行修改；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704975"/>
            <wp:effectExtent l="0" t="0" r="2540" b="9525"/>
            <wp:docPr id="44" name="图片 4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、班子成员可点击离任、重新任用等功能；点击删除按钮可删除班子成员；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177790" cy="2116455"/>
            <wp:effectExtent l="0" t="0" r="3810" b="0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0586" cy="21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bookmarkStart w:id="31" w:name="_Toc114069188"/>
      <w:r>
        <w:rPr>
          <w:rFonts w:hint="eastAsia"/>
        </w:rPr>
        <w:t>党支部管理</w:t>
      </w:r>
      <w:bookmarkEnd w:id="31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点击二级菜单“党支部管理”，进入党支部管理操作页面；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1216025"/>
            <wp:effectExtent l="0" t="0" r="0" b="3175"/>
            <wp:docPr id="926" name="图片 926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图片 926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rcRect r="21485" b="56630"/>
                    <a:stretch>
                      <a:fillRect/>
                    </a:stretch>
                  </pic:blipFill>
                  <pic:spPr>
                    <a:xfrm>
                      <a:off x="0" y="0"/>
                      <a:ext cx="5282214" cy="1234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1、添加党支部；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608705"/>
            <wp:effectExtent l="0" t="0" r="2540" b="0"/>
            <wp:docPr id="927" name="图片 9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图片 92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、修改党支部信息；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408680"/>
            <wp:effectExtent l="0" t="0" r="2540" b="1270"/>
            <wp:docPr id="929" name="图片 9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、勾选一条数据，点击“编辑管理员”，设置党支部管理员；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090035"/>
            <wp:effectExtent l="0" t="0" r="2540" b="5715"/>
            <wp:docPr id="950" name="图片 95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95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、勾选数据，点击“支部转移”；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92680"/>
            <wp:effectExtent l="0" t="0" r="2540" b="7620"/>
            <wp:docPr id="954" name="图片 9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9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、点击“导出”按钮，将勾选或全部数据导出至Excel文件中；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247775"/>
            <wp:effectExtent l="0" t="0" r="2540" b="9525"/>
            <wp:docPr id="955" name="图片 9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95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143000"/>
            <wp:effectExtent l="0" t="0" r="2540" b="0"/>
            <wp:docPr id="956" name="图片 95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、勾选党支部，点击“撤销”，党支部将会转移至已撤销列表中；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8560"/>
            <wp:effectExtent l="0" t="0" r="2540" b="8890"/>
            <wp:docPr id="957" name="图片 95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957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bookmarkStart w:id="32" w:name="_Toc114069189"/>
      <w:r>
        <w:rPr>
          <w:rFonts w:hint="eastAsia"/>
        </w:rPr>
        <w:t>支部委员会</w:t>
      </w:r>
      <w:bookmarkEnd w:id="32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点击二级菜单“支部委员会”，进入支部委员会操作列表；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33930"/>
            <wp:effectExtent l="0" t="0" r="2540" b="0"/>
            <wp:docPr id="959" name="图片 95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图片 95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1、添加支部委员会；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433570" cy="2679700"/>
            <wp:effectExtent l="0" t="0" r="5080" b="6350"/>
            <wp:docPr id="512" name="图片 5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51326" cy="26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2、修改支部委员会信息；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476750" cy="2518410"/>
            <wp:effectExtent l="0" t="0" r="0" b="0"/>
            <wp:docPr id="534" name="图片 5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5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8113" cy="253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637540"/>
            <wp:effectExtent l="0" t="0" r="254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、勾选数据，点击“换届”，数据将会转移至已换届支部委员会列表；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1575"/>
            <wp:effectExtent l="0" t="0" r="2540" b="0"/>
            <wp:docPr id="539" name="图片 5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29310"/>
            <wp:effectExtent l="0" t="0" r="2540" b="8890"/>
            <wp:docPr id="540" name="图片 54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、在支部委员会标签页中支部委员管理列表中点击详情按钮进入，可添加支部成员；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902585"/>
            <wp:effectExtent l="0" t="0" r="2540" b="0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7730" cy="29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6、进入详情可点击修改按钮，对班子成员进行修改；可对支部成员设置为管理员；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918970"/>
            <wp:effectExtent l="0" t="0" r="2540" b="5080"/>
            <wp:docPr id="47" name="图片 4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08530"/>
            <wp:effectExtent l="0" t="0" r="2540" b="127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7、支部成员可点击离任、重新任用等功能；点击删除按钮可删除班子成员；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026920"/>
            <wp:effectExtent l="0" t="0" r="2540" b="0"/>
            <wp:docPr id="49" name="图片 4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4"/>
        <w:rPr>
          <w:kern w:val="44"/>
          <w:sz w:val="28"/>
          <w:szCs w:val="28"/>
        </w:rPr>
      </w:pPr>
      <w:bookmarkStart w:id="33" w:name="_Toc114069190"/>
      <w:bookmarkStart w:id="34" w:name="_Toc117787075"/>
      <w:r>
        <w:rPr>
          <w:rFonts w:hint="eastAsia"/>
          <w:kern w:val="44"/>
          <w:sz w:val="28"/>
          <w:szCs w:val="28"/>
        </w:rPr>
        <w:t>党支部管理员</w:t>
      </w:r>
      <w:bookmarkEnd w:id="33"/>
      <w:bookmarkEnd w:id="34"/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bookmarkStart w:id="35" w:name="_Toc114069191"/>
      <w:r>
        <w:rPr>
          <w:rFonts w:hint="eastAsia"/>
        </w:rPr>
        <w:t>党支部管理</w:t>
      </w:r>
      <w:bookmarkEnd w:id="35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点击二级菜单“党支部管理”，进入党支部管理操作页面；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4657725" cy="1696085"/>
            <wp:effectExtent l="0" t="0" r="0" b="0"/>
            <wp:docPr id="50" name="图片 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77693" cy="17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、修改党支部信息；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738370" cy="3061970"/>
            <wp:effectExtent l="0" t="0" r="5080" b="5080"/>
            <wp:docPr id="63" name="图片 6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834" cy="30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、点击“导出”按钮，将勾选或全部数据导出至Excel文件中；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328420"/>
            <wp:effectExtent l="0" t="0" r="2540" b="5080"/>
            <wp:docPr id="905" name="图片 90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图片 90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8357" cy="13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026160"/>
            <wp:effectExtent l="0" t="0" r="2540" b="2540"/>
            <wp:docPr id="906" name="图片 906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图片 906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8308" cy="10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、在管理员列表标签页中查看管理员；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758315"/>
            <wp:effectExtent l="0" t="0" r="2540" b="0"/>
            <wp:docPr id="51" name="图片 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bookmarkStart w:id="36" w:name="_Toc114069192"/>
      <w:r>
        <w:rPr>
          <w:rFonts w:hint="eastAsia"/>
        </w:rPr>
        <w:t>支部委员会</w:t>
      </w:r>
      <w:bookmarkEnd w:id="36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点击二级菜单“支部委员会”，进入支部委员会操作列表；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06650"/>
            <wp:effectExtent l="0" t="0" r="2540" b="0"/>
            <wp:docPr id="53" name="图片 5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347" cy="24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1、添加支部委员会；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87700"/>
            <wp:effectExtent l="0" t="0" r="2540" b="0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2、修改支部委员会信息；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73730"/>
            <wp:effectExtent l="0" t="0" r="2540" b="762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、勾选或全部数据导出至Excel文件中；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85825"/>
            <wp:effectExtent l="0" t="0" r="25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、勾选数据，点击“换届”，数据将会转移至已换届支部委员会列表；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41575"/>
            <wp:effectExtent l="0" t="0" r="2540" b="0"/>
            <wp:docPr id="57" name="图片 5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414145"/>
            <wp:effectExtent l="0" t="0" r="2540" b="0"/>
            <wp:docPr id="58" name="图片 5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7139" cy="142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、在支部委员会标签页中支部委员管理列表中点击详情按钮进入，可添加支部成员；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902585"/>
            <wp:effectExtent l="0" t="0" r="2540" b="0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7730" cy="29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6、进入详情可点击修改按钮，对班子成员信息进行修改；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43455"/>
            <wp:effectExtent l="0" t="0" r="2540" b="4445"/>
            <wp:docPr id="61" name="图片 6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7、支部成员可点击离任、重新任用等功能；点击删除按钮可删除班子成员；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026920"/>
            <wp:effectExtent l="0" t="0" r="2540" b="0"/>
            <wp:docPr id="62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pStyle w:val="3"/>
        <w:rPr>
          <w:color w:val="000000"/>
          <w:kern w:val="44"/>
          <w:sz w:val="32"/>
          <w:szCs w:val="32"/>
        </w:rPr>
      </w:pPr>
      <w:bookmarkStart w:id="37" w:name="_Toc117787076"/>
      <w:r>
        <w:rPr>
          <w:rFonts w:hint="eastAsia"/>
          <w:color w:val="000000"/>
          <w:kern w:val="44"/>
          <w:sz w:val="32"/>
          <w:szCs w:val="32"/>
        </w:rPr>
        <w:t>组织生活管理使用说明</w:t>
      </w:r>
      <w:bookmarkEnd w:id="37"/>
    </w:p>
    <w:p>
      <w:pPr>
        <w:pStyle w:val="4"/>
        <w:rPr>
          <w:kern w:val="44"/>
          <w:sz w:val="28"/>
          <w:szCs w:val="28"/>
        </w:rPr>
      </w:pPr>
      <w:bookmarkStart w:id="38" w:name="_Toc117787077"/>
      <w:r>
        <w:rPr>
          <w:rFonts w:hint="eastAsia"/>
          <w:kern w:val="44"/>
          <w:sz w:val="28"/>
          <w:szCs w:val="28"/>
        </w:rPr>
        <w:t>登录</w:t>
      </w:r>
      <w:bookmarkEnd w:id="38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组织生活管理模块功能入口：登录院级党组织管理员、党支部管理员账号进入系统，显示该页面。</w:t>
      </w:r>
    </w:p>
    <w:p>
      <w:pPr>
        <w:spacing w:line="360" w:lineRule="auto"/>
      </w:pPr>
      <w:r>
        <w:drawing>
          <wp:inline distT="0" distB="0" distL="0" distR="0">
            <wp:extent cx="5255260" cy="2124710"/>
            <wp:effectExtent l="0" t="0" r="2540" b="8890"/>
            <wp:docPr id="898" name="图片 898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870" cy="21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kern w:val="44"/>
          <w:sz w:val="28"/>
          <w:szCs w:val="28"/>
        </w:rPr>
      </w:pPr>
      <w:bookmarkStart w:id="39" w:name="_Toc117787078"/>
      <w:r>
        <w:rPr>
          <w:rFonts w:hint="eastAsia"/>
          <w:kern w:val="44"/>
          <w:sz w:val="28"/>
          <w:szCs w:val="28"/>
        </w:rPr>
        <w:t>院级党组织管理员</w:t>
      </w:r>
      <w:bookmarkEnd w:id="39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党支部生活记录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点击二级菜单“党支部生活记录”，进入党支部生活记录操作页面：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447290"/>
            <wp:effectExtent l="0" t="0" r="2540" b="0"/>
            <wp:docPr id="901" name="图片 901" descr="图形用户界面, 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901" descr="图形用户界面, 网站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853690"/>
            <wp:effectExtent l="0" t="0" r="3810" b="3810"/>
            <wp:docPr id="902" name="图片 90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90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0679" cy="28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、“导出”：导出党支部生活记录。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632075"/>
            <wp:effectExtent l="0" t="0" r="2540" b="0"/>
            <wp:docPr id="903" name="图片 90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90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3005" cy="26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、“党委委员审核”：审核党支部生活记录。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489835"/>
            <wp:effectExtent l="0" t="0" r="2540" b="5715"/>
            <wp:docPr id="904" name="图片 90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图片 90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、“取消审核”：取消审核通过的党支部生活记录。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5、在列表附件列中点击“查看”按钮，可查看上传的文件，可下载可线上预览。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1187450"/>
            <wp:effectExtent l="0" t="0" r="2540" b="0"/>
            <wp:docPr id="938" name="图片 9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处级干部民主生活会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点击二级菜单“处级干部民主生活会”，进入下面操作页面：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879600"/>
            <wp:effectExtent l="0" t="0" r="2540" b="6350"/>
            <wp:docPr id="909" name="图片 909" descr="图形用户界面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 descr="图形用户界面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1、“添加”：添加处级干部民主生活会。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08" name="图片 90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90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、“党委委员审核”：审核处级干部民主生活会。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、“取消审核”：取消审核通过的处级干部民主生活会。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、“导出”：可选择导出处级干部民主生活会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、“批量导入”：批量导入处级干部民主生活会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71090"/>
            <wp:effectExtent l="0" t="0" r="2540" b="0"/>
            <wp:docPr id="911" name="图片 9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3" cy="237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组织生活会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点击二级菜单“组织生活会”，进入下面操作页面：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207260"/>
            <wp:effectExtent l="0" t="0" r="2540" b="2540"/>
            <wp:docPr id="915" name="图片 91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915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1、“添加”：添加组织生活会。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13" name="图片 9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91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、“党委委员审核”：审核组织生活会。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、“取消审核”：取消审核通过的组织生活会。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、“导出”：可选择导出组织生活会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、“批量导入”：批量导入组织生活会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160270"/>
            <wp:effectExtent l="0" t="0" r="3810" b="0"/>
            <wp:docPr id="914" name="图片 9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9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81102" cy="21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数据统计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点击二级菜单“数据统计”，进入下面操作页面：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287780"/>
            <wp:effectExtent l="0" t="0" r="2540" b="7620"/>
            <wp:docPr id="917" name="图片 9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91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kern w:val="44"/>
        </w:rPr>
      </w:pPr>
      <w:r>
        <w:rPr>
          <w:rFonts w:hint="eastAsia"/>
          <w:sz w:val="24"/>
          <w:szCs w:val="24"/>
        </w:rPr>
        <w:t>1、“导出”：导出按季度、月份会议统计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28545"/>
            <wp:effectExtent l="0" t="0" r="2540" b="0"/>
            <wp:docPr id="918" name="图片 9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9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190115"/>
            <wp:effectExtent l="0" t="0" r="2540" b="635"/>
            <wp:docPr id="919" name="图片 919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919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9810" cy="2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pStyle w:val="4"/>
        <w:rPr>
          <w:kern w:val="44"/>
          <w:sz w:val="28"/>
          <w:szCs w:val="28"/>
        </w:rPr>
      </w:pPr>
      <w:bookmarkStart w:id="40" w:name="_Toc117787079"/>
      <w:r>
        <w:rPr>
          <w:rFonts w:hint="eastAsia"/>
          <w:kern w:val="44"/>
          <w:sz w:val="28"/>
          <w:szCs w:val="28"/>
        </w:rPr>
        <w:t>支部管理员</w:t>
      </w:r>
      <w:bookmarkEnd w:id="40"/>
      <w:r>
        <w:rPr>
          <w:kern w:val="44"/>
          <w:sz w:val="28"/>
          <w:szCs w:val="28"/>
        </w:rPr>
        <w:t xml:space="preserve"> </w:t>
      </w: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24"/>
        <w:widowControl/>
        <w:numPr>
          <w:ilvl w:val="1"/>
          <w:numId w:val="4"/>
        </w:numPr>
        <w:spacing w:before="100" w:beforeAutospacing="1" w:after="100" w:afterAutospacing="1" w:line="360" w:lineRule="auto"/>
        <w:ind w:firstLineChars="0"/>
        <w:jc w:val="left"/>
        <w:outlineLvl w:val="4"/>
        <w:rPr>
          <w:rFonts w:ascii="宋体" w:hAnsi="宋体" w:cs="宋体"/>
          <w:vanish/>
          <w:sz w:val="24"/>
          <w:szCs w:val="2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党支部生活记录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点击二级菜单“党支部生活记录”，进入党支部生活记录操作页面：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165985"/>
            <wp:effectExtent l="0" t="0" r="2540" b="5715"/>
            <wp:docPr id="936" name="图片 93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3040" cy="2692400"/>
            <wp:effectExtent l="0" t="0" r="3810" b="0"/>
            <wp:docPr id="921" name="图片 9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图片 9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3651" cy="26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、“导出”：导出党支部生活记录。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60930"/>
            <wp:effectExtent l="0" t="0" r="2540" b="1270"/>
            <wp:docPr id="939" name="图片 9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5277" cy="23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、在待分党委审批标签页面中可对提交的党支部生活记录进行修改。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607310"/>
            <wp:effectExtent l="0" t="0" r="2540" b="2540"/>
            <wp:docPr id="940" name="图片 94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94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、在待分党委审批标签页面中点击“删除按钮”可删除记录。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42185"/>
            <wp:effectExtent l="0" t="0" r="2540" b="5715"/>
            <wp:docPr id="941" name="图片 9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94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处级干部民主生活会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点击二级菜单“处级干部民主生活会”，进入下面操作页面：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2179320"/>
            <wp:effectExtent l="0" t="0" r="2540" b="0"/>
            <wp:docPr id="937" name="图片 9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1、“添加”：添加处级干部民主生活会。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25" name="图片 9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图片 92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、“导出”：可选择导出处级干部民主生活会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spacing w:line="360" w:lineRule="auto"/>
        <w:rPr>
          <w:kern w:val="44"/>
        </w:rPr>
      </w:pPr>
    </w:p>
    <w:p>
      <w:pPr>
        <w:pStyle w:val="5"/>
        <w:spacing w:line="360" w:lineRule="auto"/>
        <w:ind w:left="567" w:firstLine="0"/>
      </w:pPr>
      <w:r>
        <w:rPr>
          <w:rFonts w:hint="eastAsia"/>
        </w:rPr>
        <w:t>组织生活会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点击二级菜单“组织生活会”，进入下面操作页面：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783715"/>
            <wp:effectExtent l="0" t="0" r="2540" b="6985"/>
            <wp:docPr id="942" name="图片 9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图片 94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1、“添加”：添加组织生活会。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994025"/>
            <wp:effectExtent l="0" t="0" r="2540" b="0"/>
            <wp:docPr id="931" name="图片 93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6334" cy="29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、“导出”：可选择导出组织生活会</w:t>
      </w: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xcel表。</w:t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数据统计</w:t>
      </w:r>
      <w:r>
        <w:t xml:space="preserve"> </w:t>
      </w:r>
    </w:p>
    <w:p>
      <w:pPr>
        <w:spacing w:line="360" w:lineRule="auto"/>
        <w:ind w:firstLine="567"/>
        <w:rPr>
          <w:sz w:val="24"/>
          <w:szCs w:val="24"/>
        </w:rPr>
      </w:pPr>
      <w:r>
        <w:rPr>
          <w:rFonts w:hint="eastAsia"/>
          <w:sz w:val="24"/>
          <w:szCs w:val="24"/>
        </w:rPr>
        <w:t>点击二级菜单“数据统计”，进入下面操作页面：</w:t>
      </w:r>
    </w:p>
    <w:p>
      <w:pPr>
        <w:spacing w:line="360" w:lineRule="auto"/>
        <w:rPr>
          <w:kern w:val="44"/>
          <w:sz w:val="24"/>
          <w:szCs w:val="24"/>
        </w:rPr>
      </w:pPr>
      <w:r>
        <w:drawing>
          <wp:inline distT="0" distB="0" distL="0" distR="0">
            <wp:extent cx="5274310" cy="1287780"/>
            <wp:effectExtent l="0" t="0" r="2540" b="7620"/>
            <wp:docPr id="933" name="图片 9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图片 93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kern w:val="44"/>
        </w:rPr>
      </w:pPr>
      <w:r>
        <w:rPr>
          <w:rFonts w:hint="eastAsia"/>
          <w:sz w:val="24"/>
          <w:szCs w:val="24"/>
        </w:rPr>
        <w:t>1、“导出”：导出按季度、月份会议统计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28545"/>
            <wp:effectExtent l="0" t="0" r="2540" b="0"/>
            <wp:docPr id="934" name="图片 9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190115"/>
            <wp:effectExtent l="0" t="0" r="2540" b="635"/>
            <wp:docPr id="935" name="图片 935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9810" cy="21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kern w:val="44"/>
        </w:rPr>
      </w:pPr>
    </w:p>
    <w:p>
      <w:pPr>
        <w:spacing w:line="360" w:lineRule="auto"/>
        <w:rPr>
          <w:kern w:val="44"/>
        </w:rPr>
      </w:pPr>
    </w:p>
    <w:p>
      <w:pPr>
        <w:spacing w:line="360" w:lineRule="auto"/>
        <w:ind w:firstLine="420" w:firstLineChars="200"/>
      </w:pPr>
      <w:r>
        <w:rPr>
          <w:rFonts w:hint="eastAsia"/>
        </w:rPr>
        <w:t>培训模块功能入口：培训综合管理</w:t>
      </w:r>
    </w:p>
    <w:p>
      <w:pPr>
        <w:spacing w:line="360" w:lineRule="auto"/>
        <w:rPr>
          <w:kern w:val="44"/>
        </w:rPr>
      </w:pPr>
      <w:r>
        <w:drawing>
          <wp:inline distT="0" distB="0" distL="0" distR="0">
            <wp:extent cx="5274310" cy="2300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beforeAutospacing="0" w:after="312" w:afterLines="100" w:afterAutospacing="0" w:line="360" w:lineRule="auto"/>
        <w:ind w:left="431" w:hanging="431"/>
      </w:pPr>
      <w:bookmarkStart w:id="41" w:name="_Toc117787080"/>
      <w:r>
        <w:rPr>
          <w:rFonts w:hint="eastAsia"/>
          <w:sz w:val="40"/>
          <w:szCs w:val="40"/>
        </w:rPr>
        <w:t>培训模块</w:t>
      </w:r>
      <w:bookmarkEnd w:id="41"/>
    </w:p>
    <w:p>
      <w:pPr>
        <w:pStyle w:val="3"/>
        <w:rPr>
          <w:color w:val="000000"/>
          <w:kern w:val="44"/>
          <w:sz w:val="32"/>
          <w:szCs w:val="32"/>
        </w:rPr>
      </w:pPr>
      <w:bookmarkStart w:id="42" w:name="_Toc117787081"/>
      <w:r>
        <w:rPr>
          <w:rFonts w:hint="eastAsia"/>
          <w:color w:val="000000"/>
          <w:kern w:val="44"/>
          <w:sz w:val="32"/>
          <w:szCs w:val="32"/>
        </w:rPr>
        <w:t>机关直附属单位管理员系统使用说明</w:t>
      </w:r>
      <w:bookmarkEnd w:id="42"/>
    </w:p>
    <w:p>
      <w:pPr>
        <w:pStyle w:val="4"/>
        <w:rPr>
          <w:kern w:val="44"/>
          <w:sz w:val="28"/>
          <w:szCs w:val="28"/>
        </w:rPr>
      </w:pPr>
      <w:bookmarkStart w:id="43" w:name="_Toc117787082"/>
      <w:r>
        <w:rPr>
          <w:rFonts w:hint="eastAsia"/>
          <w:kern w:val="44"/>
          <w:sz w:val="28"/>
          <w:szCs w:val="28"/>
        </w:rPr>
        <w:t>概述</w:t>
      </w:r>
      <w:bookmarkEnd w:id="43"/>
    </w:p>
    <w:p>
      <w:pPr>
        <w:spacing w:line="360" w:lineRule="auto"/>
        <w:ind w:firstLine="420" w:firstLineChars="200"/>
      </w:pPr>
      <w:r>
        <w:rPr>
          <w:rFonts w:hint="eastAsia"/>
        </w:rPr>
        <w:t>机关直附属单位管理员，拥有</w:t>
      </w:r>
      <w:bookmarkStart w:id="44" w:name="OLE_LINK1"/>
      <w:bookmarkStart w:id="45" w:name="OLE_LINK2"/>
      <w:r>
        <w:rPr>
          <w:rFonts w:hint="eastAsia"/>
        </w:rPr>
        <w:t>管理本单位</w:t>
      </w:r>
      <w:bookmarkEnd w:id="44"/>
      <w:bookmarkEnd w:id="45"/>
      <w:r>
        <w:rPr>
          <w:rFonts w:hint="eastAsia"/>
        </w:rPr>
        <w:t>培训信息、查看本单位已审批通过的上级调训、机关直附属单位培训、二级党组织培训信息。</w:t>
      </w:r>
    </w:p>
    <w:p>
      <w:pPr>
        <w:pStyle w:val="4"/>
        <w:rPr>
          <w:kern w:val="44"/>
          <w:sz w:val="28"/>
          <w:szCs w:val="28"/>
        </w:rPr>
      </w:pPr>
      <w:bookmarkStart w:id="46" w:name="_Toc117787083"/>
      <w:r>
        <w:rPr>
          <w:rFonts w:hint="eastAsia"/>
          <w:kern w:val="44"/>
          <w:sz w:val="28"/>
          <w:szCs w:val="28"/>
        </w:rPr>
        <w:t>机关直附属单位培训信息</w:t>
      </w:r>
      <w:bookmarkEnd w:id="46"/>
    </w:p>
    <w:p>
      <w:pPr>
        <w:spacing w:line="360" w:lineRule="auto"/>
        <w:ind w:firstLine="420" w:firstLineChars="200"/>
      </w:pPr>
      <w:r>
        <w:rPr>
          <w:rFonts w:hint="eastAsia"/>
        </w:rPr>
        <w:t>点击二级菜单“机关直附属单位培训信息”，进入管理界面。</w:t>
      </w:r>
    </w:p>
    <w:p>
      <w:pPr>
        <w:spacing w:line="360" w:lineRule="auto"/>
        <w:jc w:val="center"/>
      </w:pPr>
      <w:r>
        <w:drawing>
          <wp:inline distT="0" distB="0" distL="0" distR="0">
            <wp:extent cx="4652010" cy="23260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67094" cy="233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具体操作流程：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</w:pPr>
      <w:r>
        <w:rPr>
          <w:rFonts w:hint="eastAsia" w:ascii="Calibri" w:hAnsi="Calibri" w:cs="Times New Roman"/>
        </w:rPr>
        <w:t>添</w:t>
      </w:r>
      <w:r>
        <w:rPr>
          <w:rFonts w:hint="eastAsia"/>
        </w:rPr>
        <w:t>加/批量导入参训人员信息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报送</w:t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添加/批量导入参训人员信息</w:t>
      </w:r>
    </w:p>
    <w:p>
      <w:pPr>
        <w:spacing w:line="360" w:lineRule="auto"/>
        <w:ind w:firstLine="420" w:firstLineChars="200"/>
      </w:pPr>
      <w:r>
        <w:rPr>
          <w:rFonts w:hint="eastAsia"/>
        </w:rPr>
        <w:t>点击功能按钮“添加”，弹出添加机关直附属单位培训信息窗口，填写相应的参训人员信息，填写完成后提交，提交成功后可在“待报送”中查看添加信息。</w:t>
      </w:r>
    </w:p>
    <w:p>
      <w:pPr>
        <w:spacing w:line="360" w:lineRule="auto"/>
        <w:jc w:val="center"/>
      </w:pPr>
      <w:r>
        <w:drawing>
          <wp:inline distT="0" distB="0" distL="0" distR="0">
            <wp:extent cx="4907915" cy="1501775"/>
            <wp:effectExtent l="0" t="0" r="698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36869" cy="15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4147185" cy="259461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24743" cy="26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功能按钮“批量导入”，弹出批量导入窗口，点击下载Excel信息录入样表，严格按照样表列填写参训人员信息，完成后将excel上传至批量导入窗口，并点击确定提交。提交成功后可在“待报送”中查看批量导入信息。</w:t>
      </w:r>
    </w:p>
    <w:p>
      <w:pPr>
        <w:widowControl/>
        <w:jc w:val="center"/>
      </w:pPr>
      <w:r>
        <w:drawing>
          <wp:inline distT="0" distB="0" distL="0" distR="0">
            <wp:extent cx="4110990" cy="195072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rcRect r="2359"/>
                    <a:stretch>
                      <a:fillRect/>
                    </a:stretch>
                  </pic:blipFill>
                  <pic:spPr>
                    <a:xfrm>
                      <a:off x="0" y="0"/>
                      <a:ext cx="4151945" cy="19704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4389120" cy="21799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05896" cy="21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报送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在“待报送”选项卡中，批量勾选参训人培训信息，点击“报送”按钮，确认报送。报送后可在“待审核”中查看已报送待审核培训信息。</w:t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0" distR="0">
            <wp:extent cx="5274310" cy="19589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3774440" cy="1513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90136" cy="15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HAnsi" w:hAnsiTheme="minorHAnsi" w:eastAsiaTheme="minorEastAsia" w:cstheme="minorBidi"/>
        </w:rPr>
      </w:pPr>
    </w:p>
    <w:p>
      <w:pPr>
        <w:pStyle w:val="3"/>
        <w:rPr>
          <w:color w:val="000000"/>
          <w:kern w:val="44"/>
          <w:sz w:val="32"/>
          <w:szCs w:val="32"/>
        </w:rPr>
      </w:pPr>
      <w:bookmarkStart w:id="47" w:name="_Toc117787084"/>
      <w:r>
        <w:rPr>
          <w:rFonts w:hint="eastAsia"/>
          <w:color w:val="000000"/>
          <w:kern w:val="44"/>
          <w:sz w:val="32"/>
          <w:szCs w:val="32"/>
        </w:rPr>
        <w:t>二级党组织管理员系统使用说明</w:t>
      </w:r>
      <w:bookmarkEnd w:id="47"/>
    </w:p>
    <w:p>
      <w:pPr>
        <w:pStyle w:val="4"/>
        <w:rPr>
          <w:kern w:val="44"/>
          <w:sz w:val="28"/>
          <w:szCs w:val="28"/>
        </w:rPr>
      </w:pPr>
      <w:bookmarkStart w:id="48" w:name="_Toc117787085"/>
      <w:r>
        <w:rPr>
          <w:rFonts w:hint="eastAsia"/>
          <w:kern w:val="44"/>
          <w:sz w:val="28"/>
          <w:szCs w:val="28"/>
        </w:rPr>
        <w:t>概述</w:t>
      </w:r>
      <w:bookmarkEnd w:id="48"/>
    </w:p>
    <w:p>
      <w:pPr>
        <w:spacing w:line="360" w:lineRule="auto"/>
        <w:ind w:firstLine="420" w:firstLineChars="200"/>
      </w:pPr>
      <w:r>
        <w:rPr>
          <w:rFonts w:hint="eastAsia"/>
        </w:rPr>
        <w:t>二级党组织管理员，拥有管理本单位培训信息、查看本单位已审批通过的上级调训、机关直附属单位培训、二级党组织培训信息。</w:t>
      </w:r>
    </w:p>
    <w:p>
      <w:pPr>
        <w:pStyle w:val="4"/>
        <w:rPr>
          <w:kern w:val="44"/>
          <w:sz w:val="28"/>
          <w:szCs w:val="28"/>
        </w:rPr>
      </w:pPr>
      <w:bookmarkStart w:id="49" w:name="_Toc117787086"/>
      <w:r>
        <w:rPr>
          <w:rFonts w:hint="eastAsia"/>
          <w:kern w:val="44"/>
          <w:sz w:val="28"/>
          <w:szCs w:val="28"/>
        </w:rPr>
        <w:t>二级党组织培训信息</w:t>
      </w:r>
      <w:bookmarkEnd w:id="49"/>
    </w:p>
    <w:p>
      <w:pPr>
        <w:spacing w:line="360" w:lineRule="auto"/>
        <w:ind w:firstLine="420" w:firstLineChars="200"/>
      </w:pPr>
      <w:r>
        <w:rPr>
          <w:rFonts w:hint="eastAsia"/>
        </w:rPr>
        <w:t>点击二级菜单“二级党组织培训信息”，进入管理界面。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0789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具体操作流程：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</w:pPr>
      <w:r>
        <w:rPr>
          <w:rFonts w:hint="eastAsia" w:ascii="Calibri" w:hAnsi="Calibri" w:cs="Times New Roman"/>
        </w:rPr>
        <w:t>添</w:t>
      </w:r>
      <w:r>
        <w:rPr>
          <w:rFonts w:hint="eastAsia"/>
        </w:rPr>
        <w:t>加/批量导入参训人员信息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报送</w:t>
      </w:r>
    </w:p>
    <w:p>
      <w:pPr>
        <w:pStyle w:val="5"/>
        <w:spacing w:line="360" w:lineRule="auto"/>
        <w:ind w:left="567" w:firstLine="0"/>
      </w:pPr>
      <w:r>
        <w:rPr>
          <w:rFonts w:hint="eastAsia"/>
        </w:rPr>
        <w:t>添加/批量导入参训人员信息</w:t>
      </w:r>
    </w:p>
    <w:p>
      <w:pPr>
        <w:spacing w:line="360" w:lineRule="auto"/>
        <w:ind w:firstLine="420" w:firstLineChars="200"/>
      </w:pPr>
      <w:r>
        <w:rPr>
          <w:rFonts w:hint="eastAsia"/>
        </w:rPr>
        <w:t>点击功能按钮“添加”，弹出添加二级党组织培训信息窗口，填写相应的参训人员信息，填写完成后提交，提交成功后可在“待报送”中查看添加信息。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5487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drawing>
          <wp:inline distT="0" distB="0" distL="0" distR="0">
            <wp:extent cx="4381500" cy="291084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01288" cy="29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功能按钮“批量导入”，弹出批量导入窗口，点击下载Excel信息录入样表，严格按照样表列填写参训人员信息，完成后将excel上传至批量导入窗口，并点击确定提交。提交成功后可在“待报送”中查看批量导入信息。</w:t>
      </w:r>
    </w:p>
    <w:p>
      <w:pPr>
        <w:widowControl/>
        <w:jc w:val="center"/>
      </w:pPr>
      <w:r>
        <w:drawing>
          <wp:inline distT="0" distB="0" distL="0" distR="0">
            <wp:extent cx="4549775" cy="212217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4836" cy="213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4564380" cy="23241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85788" cy="233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0" w:name="_Toc117787087"/>
      <w:r>
        <w:rPr>
          <w:rFonts w:hint="eastAsia"/>
        </w:rPr>
        <w:t>报送</w:t>
      </w:r>
      <w:bookmarkEnd w:id="50"/>
    </w:p>
    <w:p>
      <w:pPr>
        <w:spacing w:line="360" w:lineRule="auto"/>
        <w:ind w:firstLine="420" w:firstLineChars="200"/>
      </w:pPr>
      <w:r>
        <w:rPr>
          <w:rFonts w:hint="eastAsia"/>
        </w:rPr>
        <w:t>在“待报送”选项卡中，批量勾选参训人培训信息，点击“报送”按钮，确认报送。报送后可在“待审核”中查看已报送待审核培训信息。</w:t>
      </w:r>
    </w:p>
    <w:p>
      <w:pPr>
        <w:widowControl/>
        <w:jc w:val="left"/>
      </w:pPr>
      <w:r>
        <w:drawing>
          <wp:inline distT="0" distB="0" distL="0" distR="0">
            <wp:extent cx="5274310" cy="16148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9"/>
                    <a:srcRect t="175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3774440" cy="15132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90136" cy="15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HAnsi" w:hAnsiTheme="minorHAnsi" w:eastAsiaTheme="minorEastAsia" w:cstheme="minorBidi"/>
        </w:rPr>
      </w:pPr>
    </w:p>
    <w:sectPr>
      <w:headerReference r:id="rId9" w:type="first"/>
      <w:footerReference r:id="rId11" w:type="first"/>
      <w:headerReference r:id="rId8" w:type="default"/>
      <w:footerReference r:id="rId10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separate"/>
    </w:r>
    <w:r>
      <w:rPr>
        <w:rStyle w:val="16"/>
      </w:rPr>
      <w:t>II</w:t>
    </w:r>
    <w:r>
      <w:rPr>
        <w:rStyle w:val="16"/>
      </w:rPr>
      <w:fldChar w:fldCharType="end"/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I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jc w:val="center"/>
      <w:rPr>
        <w:rStyle w:val="16"/>
      </w:rPr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19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kern w:val="0"/>
        <w:szCs w:val="21"/>
      </w:rPr>
      <w:t xml:space="preserve">-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6E72DB"/>
    <w:multiLevelType w:val="multilevel"/>
    <w:tmpl w:val="056E72DB"/>
    <w:lvl w:ilvl="0" w:tentative="0">
      <w:start w:val="1"/>
      <w:numFmt w:val="decimal"/>
      <w:pStyle w:val="25"/>
      <w:lvlText w:val="%1)"/>
      <w:lvlJc w:val="left"/>
      <w:pPr>
        <w:ind w:left="79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30C064DC"/>
    <w:multiLevelType w:val="multilevel"/>
    <w:tmpl w:val="30C064DC"/>
    <w:lvl w:ilvl="0" w:tentative="0">
      <w:start w:val="1"/>
      <w:numFmt w:val="lowerLetter"/>
      <w:pStyle w:val="26"/>
      <w:lvlText w:val="%1."/>
      <w:lvlJc w:val="left"/>
      <w:pPr>
        <w:ind w:left="115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32" w:hanging="420"/>
      </w:pPr>
    </w:lvl>
    <w:lvl w:ilvl="2" w:tentative="0">
      <w:start w:val="1"/>
      <w:numFmt w:val="lowerRoman"/>
      <w:lvlText w:val="%3."/>
      <w:lvlJc w:val="right"/>
      <w:pPr>
        <w:ind w:left="2052" w:hanging="420"/>
      </w:pPr>
    </w:lvl>
    <w:lvl w:ilvl="3" w:tentative="0">
      <w:start w:val="1"/>
      <w:numFmt w:val="decimal"/>
      <w:lvlText w:val="%4."/>
      <w:lvlJc w:val="left"/>
      <w:pPr>
        <w:ind w:left="2472" w:hanging="420"/>
      </w:pPr>
    </w:lvl>
    <w:lvl w:ilvl="4" w:tentative="0">
      <w:start w:val="1"/>
      <w:numFmt w:val="lowerLetter"/>
      <w:lvlText w:val="%5)"/>
      <w:lvlJc w:val="left"/>
      <w:pPr>
        <w:ind w:left="2892" w:hanging="420"/>
      </w:pPr>
    </w:lvl>
    <w:lvl w:ilvl="5" w:tentative="0">
      <w:start w:val="1"/>
      <w:numFmt w:val="lowerRoman"/>
      <w:lvlText w:val="%6."/>
      <w:lvlJc w:val="right"/>
      <w:pPr>
        <w:ind w:left="3312" w:hanging="420"/>
      </w:pPr>
    </w:lvl>
    <w:lvl w:ilvl="6" w:tentative="0">
      <w:start w:val="1"/>
      <w:numFmt w:val="decimal"/>
      <w:lvlText w:val="%7."/>
      <w:lvlJc w:val="left"/>
      <w:pPr>
        <w:ind w:left="3732" w:hanging="420"/>
      </w:pPr>
    </w:lvl>
    <w:lvl w:ilvl="7" w:tentative="0">
      <w:start w:val="1"/>
      <w:numFmt w:val="lowerLetter"/>
      <w:lvlText w:val="%8)"/>
      <w:lvlJc w:val="left"/>
      <w:pPr>
        <w:ind w:left="4152" w:hanging="420"/>
      </w:pPr>
    </w:lvl>
    <w:lvl w:ilvl="8" w:tentative="0">
      <w:start w:val="1"/>
      <w:numFmt w:val="lowerRoman"/>
      <w:lvlText w:val="%9."/>
      <w:lvlJc w:val="right"/>
      <w:pPr>
        <w:ind w:left="4572" w:hanging="420"/>
      </w:pPr>
    </w:lvl>
  </w:abstractNum>
  <w:abstractNum w:abstractNumId="2">
    <w:nsid w:val="44B220C8"/>
    <w:multiLevelType w:val="multilevel"/>
    <w:tmpl w:val="44B220C8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51D05CD3"/>
    <w:multiLevelType w:val="multilevel"/>
    <w:tmpl w:val="51D05CD3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146"/>
        </w:tabs>
        <w:ind w:left="1146" w:hanging="720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1431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6DD0169E"/>
    <w:multiLevelType w:val="multilevel"/>
    <w:tmpl w:val="6DD0169E"/>
    <w:lvl w:ilvl="0" w:tentative="0">
      <w:start w:val="1"/>
      <w:numFmt w:val="decimalEnclosedCircle"/>
      <w:lvlText w:val="%1"/>
      <w:lvlJc w:val="left"/>
      <w:pPr>
        <w:ind w:left="840" w:hanging="420"/>
      </w:pPr>
      <w:rPr>
        <w:rFonts w:hint="default" w:asciiTheme="majorEastAsia" w:hAnsiTheme="majorEastAsia" w:eastAsiaTheme="major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Q4NTA3YjA3ZTFkNTg3YzY2MjhjYzM3ODFhYTU5YmUifQ=="/>
  </w:docVars>
  <w:rsids>
    <w:rsidRoot w:val="002B7557"/>
    <w:rsid w:val="00002986"/>
    <w:rsid w:val="00002EAE"/>
    <w:rsid w:val="00003FF9"/>
    <w:rsid w:val="00006EC4"/>
    <w:rsid w:val="00011383"/>
    <w:rsid w:val="00015CCF"/>
    <w:rsid w:val="00017BDF"/>
    <w:rsid w:val="00021D57"/>
    <w:rsid w:val="00023D2D"/>
    <w:rsid w:val="00033398"/>
    <w:rsid w:val="00036EB3"/>
    <w:rsid w:val="000443B2"/>
    <w:rsid w:val="000449F2"/>
    <w:rsid w:val="000473BA"/>
    <w:rsid w:val="000474BA"/>
    <w:rsid w:val="00055224"/>
    <w:rsid w:val="0005749F"/>
    <w:rsid w:val="00061A92"/>
    <w:rsid w:val="000640ED"/>
    <w:rsid w:val="000653F7"/>
    <w:rsid w:val="00077AC6"/>
    <w:rsid w:val="00096273"/>
    <w:rsid w:val="00096728"/>
    <w:rsid w:val="000A73E1"/>
    <w:rsid w:val="000B3B6B"/>
    <w:rsid w:val="000C4AD9"/>
    <w:rsid w:val="000D4800"/>
    <w:rsid w:val="000D6B2C"/>
    <w:rsid w:val="000D6E4A"/>
    <w:rsid w:val="000D710F"/>
    <w:rsid w:val="000D71C6"/>
    <w:rsid w:val="000E7958"/>
    <w:rsid w:val="000E7B8B"/>
    <w:rsid w:val="000F16B2"/>
    <w:rsid w:val="000F1A7A"/>
    <w:rsid w:val="000F22CB"/>
    <w:rsid w:val="00100140"/>
    <w:rsid w:val="001017E3"/>
    <w:rsid w:val="001038D6"/>
    <w:rsid w:val="00104755"/>
    <w:rsid w:val="00104DB9"/>
    <w:rsid w:val="00105175"/>
    <w:rsid w:val="001123A6"/>
    <w:rsid w:val="001127AF"/>
    <w:rsid w:val="001130BC"/>
    <w:rsid w:val="00114774"/>
    <w:rsid w:val="00121798"/>
    <w:rsid w:val="001224D9"/>
    <w:rsid w:val="001265FC"/>
    <w:rsid w:val="001302B3"/>
    <w:rsid w:val="00133F84"/>
    <w:rsid w:val="00135576"/>
    <w:rsid w:val="00146688"/>
    <w:rsid w:val="00147029"/>
    <w:rsid w:val="00147471"/>
    <w:rsid w:val="0015020C"/>
    <w:rsid w:val="00150464"/>
    <w:rsid w:val="00153BB1"/>
    <w:rsid w:val="0015665F"/>
    <w:rsid w:val="00160709"/>
    <w:rsid w:val="0016530B"/>
    <w:rsid w:val="00174ED5"/>
    <w:rsid w:val="001751E8"/>
    <w:rsid w:val="001776F1"/>
    <w:rsid w:val="001808C3"/>
    <w:rsid w:val="001825FD"/>
    <w:rsid w:val="00185AF6"/>
    <w:rsid w:val="00191134"/>
    <w:rsid w:val="00192EDD"/>
    <w:rsid w:val="00194638"/>
    <w:rsid w:val="001A3B8E"/>
    <w:rsid w:val="001A75A8"/>
    <w:rsid w:val="001B3BE7"/>
    <w:rsid w:val="001B6E29"/>
    <w:rsid w:val="001C06E7"/>
    <w:rsid w:val="001C1ABE"/>
    <w:rsid w:val="001C4285"/>
    <w:rsid w:val="001D1379"/>
    <w:rsid w:val="001D2474"/>
    <w:rsid w:val="001D2693"/>
    <w:rsid w:val="001D3B59"/>
    <w:rsid w:val="001D50E0"/>
    <w:rsid w:val="001D7D2B"/>
    <w:rsid w:val="001D7E9F"/>
    <w:rsid w:val="001E2A61"/>
    <w:rsid w:val="001E3FA6"/>
    <w:rsid w:val="001F14CF"/>
    <w:rsid w:val="001F19F9"/>
    <w:rsid w:val="001F1EAD"/>
    <w:rsid w:val="001F4C4A"/>
    <w:rsid w:val="00201365"/>
    <w:rsid w:val="002055C4"/>
    <w:rsid w:val="00207E44"/>
    <w:rsid w:val="0021193F"/>
    <w:rsid w:val="0021468D"/>
    <w:rsid w:val="00216C61"/>
    <w:rsid w:val="00216D07"/>
    <w:rsid w:val="00223926"/>
    <w:rsid w:val="002265DA"/>
    <w:rsid w:val="00230E9D"/>
    <w:rsid w:val="0023110E"/>
    <w:rsid w:val="0023277C"/>
    <w:rsid w:val="002518CF"/>
    <w:rsid w:val="002641D1"/>
    <w:rsid w:val="002644F6"/>
    <w:rsid w:val="002674D6"/>
    <w:rsid w:val="002746B0"/>
    <w:rsid w:val="00280FDA"/>
    <w:rsid w:val="0028421E"/>
    <w:rsid w:val="00285A3B"/>
    <w:rsid w:val="002879EA"/>
    <w:rsid w:val="002915D4"/>
    <w:rsid w:val="00291611"/>
    <w:rsid w:val="00291B0F"/>
    <w:rsid w:val="002951F5"/>
    <w:rsid w:val="002A02A4"/>
    <w:rsid w:val="002A5FF1"/>
    <w:rsid w:val="002A7F91"/>
    <w:rsid w:val="002B5E5A"/>
    <w:rsid w:val="002B6266"/>
    <w:rsid w:val="002B6B64"/>
    <w:rsid w:val="002B7557"/>
    <w:rsid w:val="002C49F3"/>
    <w:rsid w:val="002D5F65"/>
    <w:rsid w:val="002E1EFA"/>
    <w:rsid w:val="002E7C9B"/>
    <w:rsid w:val="002F3B27"/>
    <w:rsid w:val="00311C58"/>
    <w:rsid w:val="00313330"/>
    <w:rsid w:val="003141DF"/>
    <w:rsid w:val="00320CAC"/>
    <w:rsid w:val="003308BC"/>
    <w:rsid w:val="00332623"/>
    <w:rsid w:val="0033319E"/>
    <w:rsid w:val="00334887"/>
    <w:rsid w:val="00343C44"/>
    <w:rsid w:val="00346E32"/>
    <w:rsid w:val="00347E09"/>
    <w:rsid w:val="00352416"/>
    <w:rsid w:val="0035360F"/>
    <w:rsid w:val="00353692"/>
    <w:rsid w:val="003628D1"/>
    <w:rsid w:val="00367361"/>
    <w:rsid w:val="00367ECA"/>
    <w:rsid w:val="00373CDD"/>
    <w:rsid w:val="00374107"/>
    <w:rsid w:val="00380B7E"/>
    <w:rsid w:val="00382D48"/>
    <w:rsid w:val="003921A3"/>
    <w:rsid w:val="00393030"/>
    <w:rsid w:val="003935E7"/>
    <w:rsid w:val="00395B61"/>
    <w:rsid w:val="00397ECF"/>
    <w:rsid w:val="003A28E1"/>
    <w:rsid w:val="003A4559"/>
    <w:rsid w:val="003A53BC"/>
    <w:rsid w:val="003A7F26"/>
    <w:rsid w:val="003B1925"/>
    <w:rsid w:val="003B19A0"/>
    <w:rsid w:val="003B55AD"/>
    <w:rsid w:val="003C13BD"/>
    <w:rsid w:val="003C2331"/>
    <w:rsid w:val="003C55E7"/>
    <w:rsid w:val="003C61C5"/>
    <w:rsid w:val="003C6AD8"/>
    <w:rsid w:val="003D134E"/>
    <w:rsid w:val="003D4E16"/>
    <w:rsid w:val="003E2F17"/>
    <w:rsid w:val="003E42BC"/>
    <w:rsid w:val="003F03BC"/>
    <w:rsid w:val="003F201F"/>
    <w:rsid w:val="00404B1C"/>
    <w:rsid w:val="004073F9"/>
    <w:rsid w:val="00412557"/>
    <w:rsid w:val="004128BA"/>
    <w:rsid w:val="00413B26"/>
    <w:rsid w:val="00423204"/>
    <w:rsid w:val="004257C8"/>
    <w:rsid w:val="00432041"/>
    <w:rsid w:val="004329B5"/>
    <w:rsid w:val="004334F8"/>
    <w:rsid w:val="00443059"/>
    <w:rsid w:val="0044731F"/>
    <w:rsid w:val="00451283"/>
    <w:rsid w:val="004518AA"/>
    <w:rsid w:val="0045254B"/>
    <w:rsid w:val="004529BF"/>
    <w:rsid w:val="00453FDE"/>
    <w:rsid w:val="00454732"/>
    <w:rsid w:val="004659F9"/>
    <w:rsid w:val="00473CFC"/>
    <w:rsid w:val="0048047F"/>
    <w:rsid w:val="004810EF"/>
    <w:rsid w:val="00481530"/>
    <w:rsid w:val="004873AD"/>
    <w:rsid w:val="004943B0"/>
    <w:rsid w:val="00494989"/>
    <w:rsid w:val="00496E48"/>
    <w:rsid w:val="004A32B6"/>
    <w:rsid w:val="004A35B5"/>
    <w:rsid w:val="004A793A"/>
    <w:rsid w:val="004A796F"/>
    <w:rsid w:val="004B4F9B"/>
    <w:rsid w:val="004B5D0D"/>
    <w:rsid w:val="004B5FBD"/>
    <w:rsid w:val="004B7CF0"/>
    <w:rsid w:val="004C1E57"/>
    <w:rsid w:val="004C325B"/>
    <w:rsid w:val="004D035B"/>
    <w:rsid w:val="004D4200"/>
    <w:rsid w:val="004D459D"/>
    <w:rsid w:val="004D5E75"/>
    <w:rsid w:val="004F56B2"/>
    <w:rsid w:val="00500033"/>
    <w:rsid w:val="005003A8"/>
    <w:rsid w:val="00501BB4"/>
    <w:rsid w:val="00502DDC"/>
    <w:rsid w:val="00506385"/>
    <w:rsid w:val="00506DF0"/>
    <w:rsid w:val="00512B6F"/>
    <w:rsid w:val="00513B45"/>
    <w:rsid w:val="0051731A"/>
    <w:rsid w:val="005207CB"/>
    <w:rsid w:val="005236BC"/>
    <w:rsid w:val="00523957"/>
    <w:rsid w:val="00523DB3"/>
    <w:rsid w:val="00526E2D"/>
    <w:rsid w:val="00536A5E"/>
    <w:rsid w:val="005370D0"/>
    <w:rsid w:val="00537911"/>
    <w:rsid w:val="00541433"/>
    <w:rsid w:val="0054225F"/>
    <w:rsid w:val="005423F3"/>
    <w:rsid w:val="00542450"/>
    <w:rsid w:val="00542EEF"/>
    <w:rsid w:val="00543FCE"/>
    <w:rsid w:val="0054724B"/>
    <w:rsid w:val="005503E4"/>
    <w:rsid w:val="005507DF"/>
    <w:rsid w:val="00551E88"/>
    <w:rsid w:val="00560748"/>
    <w:rsid w:val="00564FFC"/>
    <w:rsid w:val="00570A03"/>
    <w:rsid w:val="00570BA8"/>
    <w:rsid w:val="00572E50"/>
    <w:rsid w:val="005832D4"/>
    <w:rsid w:val="005836F5"/>
    <w:rsid w:val="005857EC"/>
    <w:rsid w:val="00590CDC"/>
    <w:rsid w:val="00592489"/>
    <w:rsid w:val="005972F9"/>
    <w:rsid w:val="005A05CA"/>
    <w:rsid w:val="005A080D"/>
    <w:rsid w:val="005A23FF"/>
    <w:rsid w:val="005A31AA"/>
    <w:rsid w:val="005A486A"/>
    <w:rsid w:val="005B260C"/>
    <w:rsid w:val="005B3FE9"/>
    <w:rsid w:val="005B7FA8"/>
    <w:rsid w:val="005C0C3A"/>
    <w:rsid w:val="005D0DBE"/>
    <w:rsid w:val="005D5091"/>
    <w:rsid w:val="005E0F98"/>
    <w:rsid w:val="005E23EE"/>
    <w:rsid w:val="005E4AD2"/>
    <w:rsid w:val="005E4E00"/>
    <w:rsid w:val="005E6041"/>
    <w:rsid w:val="005F17C4"/>
    <w:rsid w:val="00601930"/>
    <w:rsid w:val="00606D6C"/>
    <w:rsid w:val="00606FDC"/>
    <w:rsid w:val="00606FDD"/>
    <w:rsid w:val="00610B87"/>
    <w:rsid w:val="0061418E"/>
    <w:rsid w:val="00614A7F"/>
    <w:rsid w:val="00626763"/>
    <w:rsid w:val="00627BEF"/>
    <w:rsid w:val="00630321"/>
    <w:rsid w:val="00630960"/>
    <w:rsid w:val="00631D6E"/>
    <w:rsid w:val="00643150"/>
    <w:rsid w:val="00651CC2"/>
    <w:rsid w:val="00652655"/>
    <w:rsid w:val="00653BF4"/>
    <w:rsid w:val="00656024"/>
    <w:rsid w:val="006573A7"/>
    <w:rsid w:val="00665552"/>
    <w:rsid w:val="006715DC"/>
    <w:rsid w:val="006810F7"/>
    <w:rsid w:val="006822D3"/>
    <w:rsid w:val="00682953"/>
    <w:rsid w:val="006829F7"/>
    <w:rsid w:val="00682B08"/>
    <w:rsid w:val="00687BD9"/>
    <w:rsid w:val="0069420A"/>
    <w:rsid w:val="006962C3"/>
    <w:rsid w:val="006A26CB"/>
    <w:rsid w:val="006A4CCB"/>
    <w:rsid w:val="006A6010"/>
    <w:rsid w:val="006A69A4"/>
    <w:rsid w:val="006A6CDB"/>
    <w:rsid w:val="006A74B3"/>
    <w:rsid w:val="006B0F51"/>
    <w:rsid w:val="006B2417"/>
    <w:rsid w:val="006B2AD6"/>
    <w:rsid w:val="006B47CC"/>
    <w:rsid w:val="006C6FBD"/>
    <w:rsid w:val="006D0ABB"/>
    <w:rsid w:val="006D5ABD"/>
    <w:rsid w:val="006E4062"/>
    <w:rsid w:val="006F37ED"/>
    <w:rsid w:val="006F5185"/>
    <w:rsid w:val="006F532E"/>
    <w:rsid w:val="006F6321"/>
    <w:rsid w:val="006F69B2"/>
    <w:rsid w:val="006F7163"/>
    <w:rsid w:val="00700418"/>
    <w:rsid w:val="00700B99"/>
    <w:rsid w:val="00701BD8"/>
    <w:rsid w:val="00704376"/>
    <w:rsid w:val="0071250B"/>
    <w:rsid w:val="0072444F"/>
    <w:rsid w:val="00724DA2"/>
    <w:rsid w:val="00726F3F"/>
    <w:rsid w:val="00734105"/>
    <w:rsid w:val="00734122"/>
    <w:rsid w:val="00734A64"/>
    <w:rsid w:val="00734DC7"/>
    <w:rsid w:val="0073646D"/>
    <w:rsid w:val="007423FE"/>
    <w:rsid w:val="00746FFE"/>
    <w:rsid w:val="00754547"/>
    <w:rsid w:val="00760BD4"/>
    <w:rsid w:val="007628BA"/>
    <w:rsid w:val="00765869"/>
    <w:rsid w:val="00771027"/>
    <w:rsid w:val="0077169C"/>
    <w:rsid w:val="00773D62"/>
    <w:rsid w:val="00775334"/>
    <w:rsid w:val="0077705C"/>
    <w:rsid w:val="007807A3"/>
    <w:rsid w:val="007816D1"/>
    <w:rsid w:val="0079228D"/>
    <w:rsid w:val="007938A8"/>
    <w:rsid w:val="007A0CCF"/>
    <w:rsid w:val="007A36C0"/>
    <w:rsid w:val="007A708E"/>
    <w:rsid w:val="007B40B3"/>
    <w:rsid w:val="007B7DB0"/>
    <w:rsid w:val="007C0D19"/>
    <w:rsid w:val="007C6AAB"/>
    <w:rsid w:val="007C70AD"/>
    <w:rsid w:val="007D341D"/>
    <w:rsid w:val="007D4EEB"/>
    <w:rsid w:val="007D7ED1"/>
    <w:rsid w:val="007E5ECD"/>
    <w:rsid w:val="007E61C8"/>
    <w:rsid w:val="007E693B"/>
    <w:rsid w:val="007F74E5"/>
    <w:rsid w:val="0080434E"/>
    <w:rsid w:val="00804618"/>
    <w:rsid w:val="00804680"/>
    <w:rsid w:val="00805A15"/>
    <w:rsid w:val="00814861"/>
    <w:rsid w:val="0081656D"/>
    <w:rsid w:val="00825329"/>
    <w:rsid w:val="00826B13"/>
    <w:rsid w:val="00827580"/>
    <w:rsid w:val="00830EF3"/>
    <w:rsid w:val="00832C56"/>
    <w:rsid w:val="008378DE"/>
    <w:rsid w:val="008402F5"/>
    <w:rsid w:val="008542B0"/>
    <w:rsid w:val="00855158"/>
    <w:rsid w:val="008658F6"/>
    <w:rsid w:val="008712B8"/>
    <w:rsid w:val="00871AF0"/>
    <w:rsid w:val="00873E4A"/>
    <w:rsid w:val="008742B2"/>
    <w:rsid w:val="00876868"/>
    <w:rsid w:val="00876F1D"/>
    <w:rsid w:val="008805A8"/>
    <w:rsid w:val="00883F55"/>
    <w:rsid w:val="008A131F"/>
    <w:rsid w:val="008A6E3E"/>
    <w:rsid w:val="008B092A"/>
    <w:rsid w:val="008C337C"/>
    <w:rsid w:val="008C4207"/>
    <w:rsid w:val="008C4F4D"/>
    <w:rsid w:val="008D74D6"/>
    <w:rsid w:val="008E0773"/>
    <w:rsid w:val="008E11A5"/>
    <w:rsid w:val="008E2D42"/>
    <w:rsid w:val="008E4733"/>
    <w:rsid w:val="008E7E63"/>
    <w:rsid w:val="008F3071"/>
    <w:rsid w:val="00900A46"/>
    <w:rsid w:val="00912C80"/>
    <w:rsid w:val="00912D38"/>
    <w:rsid w:val="00921F5A"/>
    <w:rsid w:val="00925ED4"/>
    <w:rsid w:val="009315AB"/>
    <w:rsid w:val="0093367F"/>
    <w:rsid w:val="00933911"/>
    <w:rsid w:val="00941EF6"/>
    <w:rsid w:val="00945566"/>
    <w:rsid w:val="00945AAC"/>
    <w:rsid w:val="00964338"/>
    <w:rsid w:val="0096501F"/>
    <w:rsid w:val="0097019F"/>
    <w:rsid w:val="00975373"/>
    <w:rsid w:val="00980EA0"/>
    <w:rsid w:val="00987E72"/>
    <w:rsid w:val="00990A17"/>
    <w:rsid w:val="0099176E"/>
    <w:rsid w:val="00993527"/>
    <w:rsid w:val="0099412F"/>
    <w:rsid w:val="009A2C8C"/>
    <w:rsid w:val="009A4286"/>
    <w:rsid w:val="009A4975"/>
    <w:rsid w:val="009C58D1"/>
    <w:rsid w:val="009D0CC9"/>
    <w:rsid w:val="009D17C4"/>
    <w:rsid w:val="009D7C43"/>
    <w:rsid w:val="009E1442"/>
    <w:rsid w:val="009E3162"/>
    <w:rsid w:val="009F4248"/>
    <w:rsid w:val="009F7F66"/>
    <w:rsid w:val="00A01D17"/>
    <w:rsid w:val="00A03267"/>
    <w:rsid w:val="00A04E1A"/>
    <w:rsid w:val="00A107ED"/>
    <w:rsid w:val="00A20DF4"/>
    <w:rsid w:val="00A22A53"/>
    <w:rsid w:val="00A23AF3"/>
    <w:rsid w:val="00A407C9"/>
    <w:rsid w:val="00A42405"/>
    <w:rsid w:val="00A5028F"/>
    <w:rsid w:val="00A5671E"/>
    <w:rsid w:val="00A61183"/>
    <w:rsid w:val="00A62963"/>
    <w:rsid w:val="00A6541C"/>
    <w:rsid w:val="00A66C6D"/>
    <w:rsid w:val="00A70028"/>
    <w:rsid w:val="00A70F68"/>
    <w:rsid w:val="00A731B7"/>
    <w:rsid w:val="00A73EA4"/>
    <w:rsid w:val="00A776EF"/>
    <w:rsid w:val="00A800EF"/>
    <w:rsid w:val="00A81036"/>
    <w:rsid w:val="00A812D3"/>
    <w:rsid w:val="00A82525"/>
    <w:rsid w:val="00A863EE"/>
    <w:rsid w:val="00A92152"/>
    <w:rsid w:val="00A931A9"/>
    <w:rsid w:val="00AC3E2D"/>
    <w:rsid w:val="00AD25B8"/>
    <w:rsid w:val="00AD7197"/>
    <w:rsid w:val="00AD72D6"/>
    <w:rsid w:val="00AD72DD"/>
    <w:rsid w:val="00AD7CB1"/>
    <w:rsid w:val="00AE3360"/>
    <w:rsid w:val="00AE3D04"/>
    <w:rsid w:val="00AE4873"/>
    <w:rsid w:val="00AE4E12"/>
    <w:rsid w:val="00AE4EE1"/>
    <w:rsid w:val="00AE65CA"/>
    <w:rsid w:val="00AF0684"/>
    <w:rsid w:val="00AF3C52"/>
    <w:rsid w:val="00AF7982"/>
    <w:rsid w:val="00B016C1"/>
    <w:rsid w:val="00B027E9"/>
    <w:rsid w:val="00B044D1"/>
    <w:rsid w:val="00B11C52"/>
    <w:rsid w:val="00B14E39"/>
    <w:rsid w:val="00B16252"/>
    <w:rsid w:val="00B22AF9"/>
    <w:rsid w:val="00B23F45"/>
    <w:rsid w:val="00B27EA6"/>
    <w:rsid w:val="00B342D4"/>
    <w:rsid w:val="00B346E2"/>
    <w:rsid w:val="00B34C9B"/>
    <w:rsid w:val="00B3798C"/>
    <w:rsid w:val="00B45D34"/>
    <w:rsid w:val="00B45F02"/>
    <w:rsid w:val="00B506D5"/>
    <w:rsid w:val="00B5788C"/>
    <w:rsid w:val="00B61DF7"/>
    <w:rsid w:val="00B6399A"/>
    <w:rsid w:val="00B657A8"/>
    <w:rsid w:val="00B701CA"/>
    <w:rsid w:val="00B71E8F"/>
    <w:rsid w:val="00B72AFE"/>
    <w:rsid w:val="00B731A5"/>
    <w:rsid w:val="00B735DA"/>
    <w:rsid w:val="00B747A2"/>
    <w:rsid w:val="00B7686C"/>
    <w:rsid w:val="00B76DEC"/>
    <w:rsid w:val="00B77D2D"/>
    <w:rsid w:val="00B9051D"/>
    <w:rsid w:val="00B92C20"/>
    <w:rsid w:val="00B95520"/>
    <w:rsid w:val="00BA2E1D"/>
    <w:rsid w:val="00BA4558"/>
    <w:rsid w:val="00BA4DBB"/>
    <w:rsid w:val="00BD4BE3"/>
    <w:rsid w:val="00BD696A"/>
    <w:rsid w:val="00BE1910"/>
    <w:rsid w:val="00BE5AF3"/>
    <w:rsid w:val="00BF0F16"/>
    <w:rsid w:val="00BF2EC6"/>
    <w:rsid w:val="00BF303D"/>
    <w:rsid w:val="00BF5D43"/>
    <w:rsid w:val="00BF7874"/>
    <w:rsid w:val="00C009FB"/>
    <w:rsid w:val="00C04CC1"/>
    <w:rsid w:val="00C05313"/>
    <w:rsid w:val="00C06639"/>
    <w:rsid w:val="00C107C7"/>
    <w:rsid w:val="00C1301D"/>
    <w:rsid w:val="00C1637A"/>
    <w:rsid w:val="00C165A3"/>
    <w:rsid w:val="00C231D9"/>
    <w:rsid w:val="00C25036"/>
    <w:rsid w:val="00C30227"/>
    <w:rsid w:val="00C335C6"/>
    <w:rsid w:val="00C35137"/>
    <w:rsid w:val="00C35515"/>
    <w:rsid w:val="00C41657"/>
    <w:rsid w:val="00C45AF8"/>
    <w:rsid w:val="00C464D3"/>
    <w:rsid w:val="00C47437"/>
    <w:rsid w:val="00C6106B"/>
    <w:rsid w:val="00C62143"/>
    <w:rsid w:val="00C62EEB"/>
    <w:rsid w:val="00C64B2D"/>
    <w:rsid w:val="00C655F4"/>
    <w:rsid w:val="00C656A2"/>
    <w:rsid w:val="00C66BF8"/>
    <w:rsid w:val="00C70B07"/>
    <w:rsid w:val="00C70E52"/>
    <w:rsid w:val="00C72A99"/>
    <w:rsid w:val="00C72F8D"/>
    <w:rsid w:val="00C73396"/>
    <w:rsid w:val="00C76080"/>
    <w:rsid w:val="00C77E1A"/>
    <w:rsid w:val="00C8400C"/>
    <w:rsid w:val="00C8665C"/>
    <w:rsid w:val="00C8666A"/>
    <w:rsid w:val="00C9635A"/>
    <w:rsid w:val="00CA5640"/>
    <w:rsid w:val="00CA5CA1"/>
    <w:rsid w:val="00CA7FEF"/>
    <w:rsid w:val="00CB5EA3"/>
    <w:rsid w:val="00CB62EE"/>
    <w:rsid w:val="00CB69F5"/>
    <w:rsid w:val="00CB6FDB"/>
    <w:rsid w:val="00CB7BE8"/>
    <w:rsid w:val="00CB7E4E"/>
    <w:rsid w:val="00CC1F87"/>
    <w:rsid w:val="00CC5C69"/>
    <w:rsid w:val="00CC6413"/>
    <w:rsid w:val="00CD071C"/>
    <w:rsid w:val="00CD4136"/>
    <w:rsid w:val="00CD5CE0"/>
    <w:rsid w:val="00CD7AFA"/>
    <w:rsid w:val="00CE008F"/>
    <w:rsid w:val="00CE026B"/>
    <w:rsid w:val="00CE2079"/>
    <w:rsid w:val="00CE22B1"/>
    <w:rsid w:val="00CE5562"/>
    <w:rsid w:val="00CE6818"/>
    <w:rsid w:val="00CE7088"/>
    <w:rsid w:val="00CF1E69"/>
    <w:rsid w:val="00CF64F1"/>
    <w:rsid w:val="00D00AD4"/>
    <w:rsid w:val="00D04B4D"/>
    <w:rsid w:val="00D108D6"/>
    <w:rsid w:val="00D11BDD"/>
    <w:rsid w:val="00D11EE6"/>
    <w:rsid w:val="00D16023"/>
    <w:rsid w:val="00D227F7"/>
    <w:rsid w:val="00D26D28"/>
    <w:rsid w:val="00D27DF8"/>
    <w:rsid w:val="00D31735"/>
    <w:rsid w:val="00D323AE"/>
    <w:rsid w:val="00D32B80"/>
    <w:rsid w:val="00D37579"/>
    <w:rsid w:val="00D400D4"/>
    <w:rsid w:val="00D40F93"/>
    <w:rsid w:val="00D41172"/>
    <w:rsid w:val="00D526E4"/>
    <w:rsid w:val="00D52B18"/>
    <w:rsid w:val="00D61FA3"/>
    <w:rsid w:val="00D62BE7"/>
    <w:rsid w:val="00D66CAA"/>
    <w:rsid w:val="00D67854"/>
    <w:rsid w:val="00D73092"/>
    <w:rsid w:val="00D731FA"/>
    <w:rsid w:val="00D77DC5"/>
    <w:rsid w:val="00D825BC"/>
    <w:rsid w:val="00D84EBE"/>
    <w:rsid w:val="00D85254"/>
    <w:rsid w:val="00D86282"/>
    <w:rsid w:val="00D864F6"/>
    <w:rsid w:val="00D86752"/>
    <w:rsid w:val="00D86903"/>
    <w:rsid w:val="00D92B17"/>
    <w:rsid w:val="00D97A71"/>
    <w:rsid w:val="00D97E1C"/>
    <w:rsid w:val="00DA0510"/>
    <w:rsid w:val="00DA3352"/>
    <w:rsid w:val="00DA3908"/>
    <w:rsid w:val="00DA6204"/>
    <w:rsid w:val="00DB0133"/>
    <w:rsid w:val="00DB1509"/>
    <w:rsid w:val="00DB4DD0"/>
    <w:rsid w:val="00DB5F57"/>
    <w:rsid w:val="00DB7D81"/>
    <w:rsid w:val="00DC65D7"/>
    <w:rsid w:val="00DD7A69"/>
    <w:rsid w:val="00DE1BD1"/>
    <w:rsid w:val="00DE592F"/>
    <w:rsid w:val="00DE6AD4"/>
    <w:rsid w:val="00DF1E1B"/>
    <w:rsid w:val="00E00358"/>
    <w:rsid w:val="00E020BF"/>
    <w:rsid w:val="00E02D40"/>
    <w:rsid w:val="00E043D1"/>
    <w:rsid w:val="00E11128"/>
    <w:rsid w:val="00E11217"/>
    <w:rsid w:val="00E14085"/>
    <w:rsid w:val="00E146D0"/>
    <w:rsid w:val="00E15120"/>
    <w:rsid w:val="00E17F51"/>
    <w:rsid w:val="00E24BE2"/>
    <w:rsid w:val="00E26AE0"/>
    <w:rsid w:val="00E27181"/>
    <w:rsid w:val="00E30DBD"/>
    <w:rsid w:val="00E325F0"/>
    <w:rsid w:val="00E32925"/>
    <w:rsid w:val="00E3511C"/>
    <w:rsid w:val="00E40622"/>
    <w:rsid w:val="00E45254"/>
    <w:rsid w:val="00E50CE2"/>
    <w:rsid w:val="00E53EB1"/>
    <w:rsid w:val="00E55DB1"/>
    <w:rsid w:val="00E567DA"/>
    <w:rsid w:val="00E602FF"/>
    <w:rsid w:val="00E61F73"/>
    <w:rsid w:val="00E66696"/>
    <w:rsid w:val="00E6732A"/>
    <w:rsid w:val="00E81F0F"/>
    <w:rsid w:val="00E943ED"/>
    <w:rsid w:val="00E964EB"/>
    <w:rsid w:val="00EA1E59"/>
    <w:rsid w:val="00EA297F"/>
    <w:rsid w:val="00EA50E0"/>
    <w:rsid w:val="00EB3E4B"/>
    <w:rsid w:val="00EB3EAF"/>
    <w:rsid w:val="00EB491E"/>
    <w:rsid w:val="00EC0097"/>
    <w:rsid w:val="00EC1C33"/>
    <w:rsid w:val="00ED0326"/>
    <w:rsid w:val="00ED13BD"/>
    <w:rsid w:val="00ED2096"/>
    <w:rsid w:val="00ED28CF"/>
    <w:rsid w:val="00ED4D86"/>
    <w:rsid w:val="00ED5E51"/>
    <w:rsid w:val="00ED5FDF"/>
    <w:rsid w:val="00ED78EC"/>
    <w:rsid w:val="00EE0E9F"/>
    <w:rsid w:val="00EE597E"/>
    <w:rsid w:val="00EF1DBB"/>
    <w:rsid w:val="00EF430F"/>
    <w:rsid w:val="00EF7D06"/>
    <w:rsid w:val="00F01F69"/>
    <w:rsid w:val="00F109D9"/>
    <w:rsid w:val="00F12C2C"/>
    <w:rsid w:val="00F23C92"/>
    <w:rsid w:val="00F246F7"/>
    <w:rsid w:val="00F25EFE"/>
    <w:rsid w:val="00F32BD2"/>
    <w:rsid w:val="00F365E6"/>
    <w:rsid w:val="00F377D8"/>
    <w:rsid w:val="00F41FE0"/>
    <w:rsid w:val="00F451FF"/>
    <w:rsid w:val="00F45B68"/>
    <w:rsid w:val="00F5349F"/>
    <w:rsid w:val="00F56986"/>
    <w:rsid w:val="00F64472"/>
    <w:rsid w:val="00F6504C"/>
    <w:rsid w:val="00F65BE6"/>
    <w:rsid w:val="00F67E93"/>
    <w:rsid w:val="00F75FDB"/>
    <w:rsid w:val="00F81406"/>
    <w:rsid w:val="00F85824"/>
    <w:rsid w:val="00F87992"/>
    <w:rsid w:val="00F9248D"/>
    <w:rsid w:val="00F9305C"/>
    <w:rsid w:val="00F94F59"/>
    <w:rsid w:val="00F96FAB"/>
    <w:rsid w:val="00FA04DC"/>
    <w:rsid w:val="00FA0D33"/>
    <w:rsid w:val="00FA0F00"/>
    <w:rsid w:val="00FA3D7C"/>
    <w:rsid w:val="00FA4535"/>
    <w:rsid w:val="00FA6AB3"/>
    <w:rsid w:val="00FB05C5"/>
    <w:rsid w:val="00FB2A64"/>
    <w:rsid w:val="00FB4A00"/>
    <w:rsid w:val="00FB60BF"/>
    <w:rsid w:val="00FB7281"/>
    <w:rsid w:val="00FC169B"/>
    <w:rsid w:val="00FD0968"/>
    <w:rsid w:val="00FD3DB6"/>
    <w:rsid w:val="00FD672B"/>
    <w:rsid w:val="00FE265E"/>
    <w:rsid w:val="00FE3190"/>
    <w:rsid w:val="00FE3AC4"/>
    <w:rsid w:val="00FF052F"/>
    <w:rsid w:val="00FF1EF4"/>
    <w:rsid w:val="00FF31F0"/>
    <w:rsid w:val="00FF44D6"/>
    <w:rsid w:val="00FF5594"/>
    <w:rsid w:val="464B22EA"/>
    <w:rsid w:val="6FF5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widowControl/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9"/>
    <w:qFormat/>
    <w:uiPriority w:val="0"/>
    <w:pPr>
      <w:widowControl/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20"/>
    <w:qFormat/>
    <w:uiPriority w:val="0"/>
    <w:pPr>
      <w:widowControl/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21"/>
    <w:qFormat/>
    <w:uiPriority w:val="0"/>
    <w:pPr>
      <w:widowControl/>
      <w:numPr>
        <w:ilvl w:val="3"/>
        <w:numId w:val="1"/>
      </w:numPr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endnote text"/>
    <w:basedOn w:val="1"/>
    <w:link w:val="28"/>
    <w:semiHidden/>
    <w:unhideWhenUsed/>
    <w:uiPriority w:val="99"/>
    <w:pPr>
      <w:snapToGrid w:val="0"/>
      <w:jc w:val="left"/>
    </w:p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endnote reference"/>
    <w:basedOn w:val="14"/>
    <w:semiHidden/>
    <w:unhideWhenUsed/>
    <w:qFormat/>
    <w:uiPriority w:val="99"/>
    <w:rPr>
      <w:vertAlign w:val="superscript"/>
    </w:rPr>
  </w:style>
  <w:style w:type="character" w:styleId="16">
    <w:name w:val="page number"/>
    <w:basedOn w:val="14"/>
    <w:qFormat/>
    <w:uiPriority w:val="0"/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8">
    <w:name w:val="标题 1 字符"/>
    <w:basedOn w:val="14"/>
    <w:link w:val="2"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标题 2 字符"/>
    <w:basedOn w:val="14"/>
    <w:link w:val="3"/>
    <w:qFormat/>
    <w:uiPriority w:val="0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20">
    <w:name w:val="标题 3 字符"/>
    <w:basedOn w:val="14"/>
    <w:link w:val="4"/>
    <w:qFormat/>
    <w:uiPriority w:val="0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21">
    <w:name w:val="标题 4 字符"/>
    <w:basedOn w:val="14"/>
    <w:link w:val="5"/>
    <w:qFormat/>
    <w:uiPriority w:val="0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22">
    <w:name w:val="页眉 字符"/>
    <w:basedOn w:val="14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页脚 字符"/>
    <w:basedOn w:val="14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24">
    <w:name w:val="List Paragraph"/>
    <w:basedOn w:val="1"/>
    <w:link w:val="30"/>
    <w:qFormat/>
    <w:uiPriority w:val="34"/>
    <w:pPr>
      <w:ind w:firstLine="420" w:firstLineChars="200"/>
    </w:pPr>
    <w:rPr>
      <w:rFonts w:asciiTheme="minorHAnsi" w:hAnsiTheme="minorHAnsi" w:cstheme="minorBidi"/>
    </w:rPr>
  </w:style>
  <w:style w:type="paragraph" w:customStyle="1" w:styleId="25">
    <w:name w:val="11"/>
    <w:basedOn w:val="1"/>
    <w:qFormat/>
    <w:uiPriority w:val="0"/>
    <w:pPr>
      <w:numPr>
        <w:ilvl w:val="0"/>
        <w:numId w:val="2"/>
      </w:numPr>
    </w:pPr>
    <w:rPr>
      <w:b/>
      <w:bCs/>
    </w:rPr>
  </w:style>
  <w:style w:type="paragraph" w:customStyle="1" w:styleId="26">
    <w:name w:val="22"/>
    <w:basedOn w:val="1"/>
    <w:qFormat/>
    <w:uiPriority w:val="0"/>
    <w:pPr>
      <w:numPr>
        <w:ilvl w:val="0"/>
        <w:numId w:val="3"/>
      </w:numPr>
    </w:pPr>
    <w:rPr>
      <w:b/>
      <w:bCs/>
    </w:rPr>
  </w:style>
  <w:style w:type="character" w:customStyle="1" w:styleId="27">
    <w:name w:val="apple-converted-space"/>
    <w:basedOn w:val="14"/>
    <w:qFormat/>
    <w:uiPriority w:val="0"/>
  </w:style>
  <w:style w:type="character" w:customStyle="1" w:styleId="28">
    <w:name w:val="尾注文本 字符"/>
    <w:basedOn w:val="14"/>
    <w:link w:val="7"/>
    <w:semiHidden/>
    <w:uiPriority w:val="99"/>
    <w:rPr>
      <w:rFonts w:ascii="Calibri" w:hAnsi="Calibri" w:eastAsia="宋体" w:cs="Times New Roman"/>
    </w:rPr>
  </w:style>
  <w:style w:type="character" w:customStyle="1" w:styleId="2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列出段落 字符"/>
    <w:link w:val="24"/>
    <w:qFormat/>
    <w:uiPriority w:val="34"/>
    <w:rPr>
      <w:rFonts w:eastAsia="宋体"/>
    </w:rPr>
  </w:style>
  <w:style w:type="table" w:customStyle="1" w:styleId="31">
    <w:name w:val="网格型2"/>
    <w:basedOn w:val="12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numbering" Target="numbering.xml"/><Relationship Id="rId85" Type="http://schemas.openxmlformats.org/officeDocument/2006/relationships/image" Target="media/image73.png"/><Relationship Id="rId84" Type="http://schemas.openxmlformats.org/officeDocument/2006/relationships/image" Target="media/image72.png"/><Relationship Id="rId83" Type="http://schemas.openxmlformats.org/officeDocument/2006/relationships/image" Target="media/image71.png"/><Relationship Id="rId82" Type="http://schemas.openxmlformats.org/officeDocument/2006/relationships/image" Target="media/image70.png"/><Relationship Id="rId81" Type="http://schemas.openxmlformats.org/officeDocument/2006/relationships/image" Target="media/image69.png"/><Relationship Id="rId80" Type="http://schemas.openxmlformats.org/officeDocument/2006/relationships/image" Target="media/image68.png"/><Relationship Id="rId8" Type="http://schemas.openxmlformats.org/officeDocument/2006/relationships/header" Target="header4.xml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7" Type="http://schemas.openxmlformats.org/officeDocument/2006/relationships/image" Target="media/image65.png"/><Relationship Id="rId76" Type="http://schemas.openxmlformats.org/officeDocument/2006/relationships/image" Target="media/image64.png"/><Relationship Id="rId75" Type="http://schemas.openxmlformats.org/officeDocument/2006/relationships/image" Target="media/image63.pn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footer" Target="footer2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footer" Target="footer1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3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header" Target="header2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0FEB1-453F-41FC-A6CA-D554A7958E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3228</Words>
  <Characters>3395</Characters>
  <Lines>37</Lines>
  <Paragraphs>10</Paragraphs>
  <TotalTime>11166</TotalTime>
  <ScaleCrop>false</ScaleCrop>
  <LinksUpToDate>false</LinksUpToDate>
  <CharactersWithSpaces>3477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2015-07-12T17:21:00Z</dcterms:created>
  <dc:creator>bnu</dc:creator>
  <cp:lastModifiedBy>丁天生</cp:lastModifiedBy>
  <cp:lastPrinted>2016-06-13T03:34:00Z</cp:lastPrinted>
  <dcterms:modified xsi:type="dcterms:W3CDTF">2022-12-05T01:48:33Z</dcterms:modified>
  <cp:revision>791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99B3A829F009450EA4F14CF6A70EE60C</vt:lpwstr>
  </property>
</Properties>
</file>