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A4C01">
      <w:pPr>
        <w:pStyle w:val="25"/>
        <w:numPr>
          <w:ilvl w:val="0"/>
          <w:numId w:val="0"/>
        </w:numPr>
        <w:bidi w:val="0"/>
        <w:ind w:leftChars="0"/>
        <w:jc w:val="center"/>
      </w:pPr>
      <w:r>
        <w:rPr>
          <w:rFonts w:hint="eastAsia"/>
          <w:lang w:val="en-US" w:eastAsia="zh-CN"/>
        </w:rPr>
        <w:t>中期考核管理应用</w:t>
      </w:r>
    </w:p>
    <w:p w14:paraId="0C4F7CB1">
      <w:pPr>
        <w:pStyle w:val="25"/>
        <w:bidi w:val="0"/>
      </w:pPr>
      <w:r>
        <w:rPr>
          <w:rFonts w:hint="eastAsia"/>
        </w:rPr>
        <w:t>功能概述</w:t>
      </w:r>
    </w:p>
    <w:p w14:paraId="7CF961A7">
      <w:pPr>
        <w:ind w:firstLine="560"/>
        <w:rPr>
          <w:rFonts w:hint="eastAsia"/>
          <w:b w:val="0"/>
          <w:bCs w:val="0"/>
          <w:lang w:val="en-US" w:eastAsia="zh-CN"/>
        </w:rPr>
      </w:pPr>
      <w:r>
        <w:rPr>
          <w:rFonts w:hint="eastAsia"/>
          <w:b w:val="0"/>
          <w:bCs w:val="0"/>
          <w:lang w:val="en-US" w:eastAsia="zh-CN"/>
        </w:rPr>
        <w:t>学生申请中期考核；</w:t>
      </w:r>
    </w:p>
    <w:p w14:paraId="22BB2D3C">
      <w:pPr>
        <w:ind w:firstLine="560"/>
        <w:rPr>
          <w:rFonts w:hint="eastAsia"/>
          <w:b w:val="0"/>
          <w:bCs w:val="0"/>
          <w:lang w:val="en-US" w:eastAsia="zh-CN"/>
        </w:rPr>
      </w:pPr>
      <w:r>
        <w:rPr>
          <w:rFonts w:hint="eastAsia"/>
          <w:b w:val="0"/>
          <w:bCs w:val="0"/>
          <w:lang w:val="en-US" w:eastAsia="zh-CN"/>
        </w:rPr>
        <w:t>导师审核学生的申请；</w:t>
      </w:r>
    </w:p>
    <w:p w14:paraId="0EEBFBEA">
      <w:pPr>
        <w:ind w:firstLine="560"/>
        <w:rPr>
          <w:rFonts w:hint="default"/>
          <w:b w:val="0"/>
          <w:bCs w:val="0"/>
          <w:lang w:val="en-US" w:eastAsia="zh-CN"/>
        </w:rPr>
      </w:pPr>
      <w:r>
        <w:rPr>
          <w:rFonts w:hint="eastAsia"/>
          <w:b w:val="0"/>
          <w:bCs w:val="0"/>
          <w:lang w:val="en-US" w:eastAsia="zh-CN"/>
        </w:rPr>
        <w:t>院系秘书新增中期秘书；</w:t>
      </w:r>
    </w:p>
    <w:p w14:paraId="7996F0D9">
      <w:pPr>
        <w:ind w:firstLine="560"/>
        <w:rPr>
          <w:rFonts w:hint="eastAsia"/>
          <w:b w:val="0"/>
          <w:bCs w:val="0"/>
          <w:lang w:val="en-US" w:eastAsia="zh-CN"/>
        </w:rPr>
      </w:pPr>
      <w:r>
        <w:rPr>
          <w:rFonts w:hint="eastAsia"/>
          <w:b w:val="0"/>
          <w:bCs w:val="0"/>
          <w:lang w:val="en-US" w:eastAsia="zh-CN"/>
        </w:rPr>
        <w:t>中期秘书新增中期考核小组并维护小组的专家成员和学生；</w:t>
      </w:r>
    </w:p>
    <w:p w14:paraId="09880B82">
      <w:pPr>
        <w:ind w:firstLine="560"/>
        <w:rPr>
          <w:rFonts w:hint="eastAsia"/>
          <w:b w:val="0"/>
          <w:bCs w:val="0"/>
          <w:lang w:val="en-US" w:eastAsia="zh-CN"/>
        </w:rPr>
      </w:pPr>
      <w:r>
        <w:rPr>
          <w:rFonts w:hint="eastAsia"/>
          <w:b w:val="0"/>
          <w:bCs w:val="0"/>
          <w:lang w:val="en-US" w:eastAsia="zh-CN"/>
        </w:rPr>
        <w:t>中期秘书给自己小组内的学生录入考核小组的考核结果；</w:t>
      </w:r>
    </w:p>
    <w:p w14:paraId="52D6A76E">
      <w:pPr>
        <w:ind w:firstLine="560"/>
        <w:rPr>
          <w:rFonts w:hint="eastAsia"/>
          <w:b w:val="0"/>
          <w:bCs w:val="0"/>
          <w:lang w:val="en-US" w:eastAsia="zh-CN"/>
        </w:rPr>
      </w:pPr>
      <w:r>
        <w:rPr>
          <w:rFonts w:hint="eastAsia"/>
          <w:b w:val="0"/>
          <w:bCs w:val="0"/>
          <w:lang w:val="en-US" w:eastAsia="zh-CN"/>
        </w:rPr>
        <w:t>院系秘书给本院系的学生录入学院的考核结果；</w:t>
      </w:r>
    </w:p>
    <w:p w14:paraId="525FDFC9">
      <w:pPr>
        <w:ind w:firstLine="560"/>
        <w:rPr>
          <w:rFonts w:hint="eastAsia"/>
          <w:b w:val="0"/>
          <w:bCs w:val="0"/>
          <w:lang w:val="en-US" w:eastAsia="zh-CN"/>
        </w:rPr>
      </w:pPr>
      <w:r>
        <w:rPr>
          <w:rFonts w:hint="eastAsia"/>
          <w:b w:val="0"/>
          <w:bCs w:val="0"/>
          <w:lang w:val="en-US" w:eastAsia="zh-CN"/>
        </w:rPr>
        <w:t>院系秘书打印中期申请表；</w:t>
      </w:r>
    </w:p>
    <w:p w14:paraId="40A28888">
      <w:pPr>
        <w:ind w:firstLine="560"/>
        <w:rPr>
          <w:rFonts w:hint="default"/>
          <w:b w:val="0"/>
          <w:bCs w:val="0"/>
          <w:lang w:val="en-US" w:eastAsia="zh-CN"/>
        </w:rPr>
      </w:pPr>
      <w:r>
        <w:rPr>
          <w:rFonts w:hint="eastAsia"/>
          <w:b w:val="0"/>
          <w:bCs w:val="0"/>
          <w:lang w:val="en-US" w:eastAsia="zh-CN"/>
        </w:rPr>
        <w:t>院系秘书在【学生成绩管理】——【必修环节成绩录入】页面，给学生录入中期考核的最终成绩，这里录入的成绩显示在成绩单上；</w:t>
      </w:r>
    </w:p>
    <w:p w14:paraId="0BA5A24E">
      <w:pPr>
        <w:pStyle w:val="25"/>
        <w:bidi w:val="0"/>
      </w:pPr>
      <w:r>
        <w:rPr>
          <w:rFonts w:hint="eastAsia"/>
        </w:rPr>
        <w:t>使用角色</w:t>
      </w:r>
    </w:p>
    <w:p w14:paraId="7491D368">
      <w:pPr>
        <w:ind w:firstLine="560"/>
        <w:rPr>
          <w:rFonts w:hint="default" w:eastAsia="仿宋"/>
          <w:b/>
          <w:bCs/>
          <w:lang w:val="en-US" w:eastAsia="zh-CN"/>
        </w:rPr>
      </w:pPr>
      <w:r>
        <w:rPr>
          <w:rFonts w:hint="eastAsia"/>
          <w:lang w:val="en-US" w:eastAsia="zh-CN"/>
        </w:rPr>
        <w:t>学生、导师、中期考核秘书、院系秘书</w:t>
      </w:r>
    </w:p>
    <w:p w14:paraId="08FF5930">
      <w:pPr>
        <w:pStyle w:val="25"/>
        <w:bidi w:val="0"/>
      </w:pPr>
      <w:r>
        <w:rPr>
          <w:rFonts w:hint="eastAsia"/>
        </w:rPr>
        <w:t>操作方法</w:t>
      </w:r>
    </w:p>
    <w:p w14:paraId="1A1A4362">
      <w:pPr>
        <w:pStyle w:val="26"/>
        <w:bidi w:val="0"/>
      </w:pPr>
      <w:r>
        <w:rPr>
          <w:rFonts w:hint="eastAsia"/>
          <w:lang w:val="en-US" w:eastAsia="zh-CN"/>
        </w:rPr>
        <w:t>中期考核申请（学生操作）</w:t>
      </w:r>
    </w:p>
    <w:p w14:paraId="55CC5A2C">
      <w:pPr>
        <w:bidi w:val="0"/>
        <w:rPr>
          <w:rFonts w:hint="eastAsia"/>
          <w:lang w:val="en-US" w:eastAsia="zh-CN"/>
        </w:rPr>
      </w:pPr>
      <w:r>
        <w:rPr>
          <w:rFonts w:hint="eastAsia"/>
          <w:lang w:val="en-US" w:eastAsia="zh-CN"/>
        </w:rPr>
        <w:t>在学生端【中期考核管理】页面，点击【发起申请】按钮，进行中期考核的申请。</w:t>
      </w:r>
    </w:p>
    <w:p w14:paraId="1824990B">
      <w:pPr>
        <w:bidi w:val="0"/>
        <w:ind w:left="0" w:leftChars="0" w:firstLine="0" w:firstLineChars="0"/>
      </w:pPr>
      <w:r>
        <w:drawing>
          <wp:inline distT="0" distB="0" distL="114300" distR="114300">
            <wp:extent cx="5272405" cy="2626995"/>
            <wp:effectExtent l="9525" t="9525" r="139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2405" cy="2626995"/>
                    </a:xfrm>
                    <a:prstGeom prst="rect">
                      <a:avLst/>
                    </a:prstGeom>
                    <a:noFill/>
                    <a:ln>
                      <a:solidFill>
                        <a:schemeClr val="accent1"/>
                      </a:solidFill>
                    </a:ln>
                  </pic:spPr>
                </pic:pic>
              </a:graphicData>
            </a:graphic>
          </wp:inline>
        </w:drawing>
      </w:r>
    </w:p>
    <w:p w14:paraId="5E2769EE">
      <w:pPr>
        <w:bidi w:val="0"/>
        <w:ind w:left="0" w:leftChars="0" w:firstLine="0" w:firstLineChars="0"/>
        <w:rPr>
          <w:rFonts w:hint="default"/>
          <w:lang w:val="en-US" w:eastAsia="zh-CN"/>
        </w:rPr>
      </w:pPr>
      <w:r>
        <w:drawing>
          <wp:inline distT="0" distB="0" distL="114300" distR="114300">
            <wp:extent cx="5266690" cy="2874645"/>
            <wp:effectExtent l="9525" t="9525" r="1968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66690" cy="2874645"/>
                    </a:xfrm>
                    <a:prstGeom prst="rect">
                      <a:avLst/>
                    </a:prstGeom>
                    <a:noFill/>
                    <a:ln>
                      <a:solidFill>
                        <a:schemeClr val="accent1"/>
                      </a:solidFill>
                    </a:ln>
                  </pic:spPr>
                </pic:pic>
              </a:graphicData>
            </a:graphic>
          </wp:inline>
        </w:drawing>
      </w:r>
    </w:p>
    <w:p w14:paraId="0CCC8E7C">
      <w:pPr>
        <w:pStyle w:val="26"/>
        <w:bidi w:val="0"/>
      </w:pPr>
      <w:r>
        <w:rPr>
          <w:rFonts w:hint="eastAsia"/>
          <w:lang w:val="en-US" w:eastAsia="zh-CN"/>
        </w:rPr>
        <w:t>中期考核审核</w:t>
      </w:r>
      <w:r>
        <w:rPr>
          <w:rFonts w:hint="eastAsia"/>
          <w:lang w:eastAsia="zh-CN"/>
        </w:rPr>
        <w:t>（</w:t>
      </w:r>
      <w:r>
        <w:rPr>
          <w:rFonts w:hint="eastAsia"/>
          <w:lang w:val="en-US" w:eastAsia="zh-CN"/>
        </w:rPr>
        <w:t>导师操作</w:t>
      </w:r>
      <w:r>
        <w:rPr>
          <w:rFonts w:hint="eastAsia"/>
          <w:lang w:eastAsia="zh-CN"/>
        </w:rPr>
        <w:t>）</w:t>
      </w:r>
    </w:p>
    <w:p w14:paraId="5885E1F1">
      <w:pPr>
        <w:ind w:firstLine="560"/>
        <w:rPr>
          <w:rFonts w:hint="default"/>
          <w:lang w:val="en-US" w:eastAsia="zh-CN"/>
        </w:rPr>
      </w:pPr>
      <w:r>
        <w:rPr>
          <w:rFonts w:hint="eastAsia"/>
          <w:lang w:val="en-US" w:eastAsia="zh-CN"/>
        </w:rPr>
        <w:t>在【中期考核审核】</w:t>
      </w:r>
      <w:r>
        <w:rPr>
          <w:rFonts w:hint="eastAsia"/>
        </w:rPr>
        <w:t>页面，</w:t>
      </w:r>
      <w:r>
        <w:rPr>
          <w:rFonts w:hint="eastAsia"/>
          <w:lang w:val="en-US" w:eastAsia="zh-CN"/>
        </w:rPr>
        <w:t>导师可以看到自己的学生提交的申请，根据实际情况进行审核，</w:t>
      </w:r>
      <w:r>
        <w:rPr>
          <w:rFonts w:hint="eastAsia"/>
          <w:color w:val="FF0000"/>
          <w:lang w:val="en-US" w:eastAsia="zh-CN"/>
        </w:rPr>
        <w:t>院系秘书可以代导师审核，如非必要还是建议由导师自己审核</w:t>
      </w:r>
      <w:r>
        <w:rPr>
          <w:rFonts w:hint="eastAsia"/>
          <w:lang w:val="en-US" w:eastAsia="zh-CN"/>
        </w:rPr>
        <w:t>；</w:t>
      </w:r>
    </w:p>
    <w:p w14:paraId="5C76010D">
      <w:pPr>
        <w:ind w:left="0" w:leftChars="0" w:firstLine="0" w:firstLineChars="0"/>
        <w:rPr>
          <w:rFonts w:hint="default"/>
          <w:lang w:val="en-US" w:eastAsia="zh-CN"/>
        </w:rPr>
      </w:pPr>
      <w:r>
        <w:drawing>
          <wp:inline distT="0" distB="0" distL="114300" distR="114300">
            <wp:extent cx="5271135" cy="2339975"/>
            <wp:effectExtent l="9525" t="9525" r="1524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271135" cy="2339975"/>
                    </a:xfrm>
                    <a:prstGeom prst="rect">
                      <a:avLst/>
                    </a:prstGeom>
                    <a:noFill/>
                    <a:ln>
                      <a:solidFill>
                        <a:schemeClr val="accent1"/>
                      </a:solidFill>
                    </a:ln>
                  </pic:spPr>
                </pic:pic>
              </a:graphicData>
            </a:graphic>
          </wp:inline>
        </w:drawing>
      </w:r>
    </w:p>
    <w:p w14:paraId="3126B90D">
      <w:pPr>
        <w:ind w:firstLine="0" w:firstLineChars="0"/>
        <w:jc w:val="center"/>
      </w:pPr>
    </w:p>
    <w:p w14:paraId="36BF8D02">
      <w:pPr>
        <w:pStyle w:val="26"/>
        <w:bidi w:val="0"/>
      </w:pPr>
      <w:r>
        <w:rPr>
          <w:rFonts w:hint="eastAsia"/>
          <w:lang w:val="en-US" w:eastAsia="zh-CN"/>
        </w:rPr>
        <w:t>中期考核秘书库设置</w:t>
      </w:r>
      <w:r>
        <w:rPr>
          <w:rFonts w:hint="eastAsia"/>
          <w:lang w:eastAsia="zh-CN"/>
        </w:rPr>
        <w:t>（</w:t>
      </w:r>
      <w:r>
        <w:rPr>
          <w:rFonts w:hint="eastAsia"/>
          <w:lang w:val="en-US" w:eastAsia="zh-CN"/>
        </w:rPr>
        <w:t>学院秘书操作</w:t>
      </w:r>
      <w:r>
        <w:rPr>
          <w:rFonts w:hint="eastAsia"/>
          <w:lang w:eastAsia="zh-CN"/>
        </w:rPr>
        <w:t>）</w:t>
      </w:r>
    </w:p>
    <w:p w14:paraId="3F2A02CB">
      <w:pPr>
        <w:bidi w:val="0"/>
        <w:rPr>
          <w:rFonts w:hint="default" w:eastAsia="仿宋"/>
          <w:lang w:val="en-US" w:eastAsia="zh-CN"/>
        </w:rPr>
      </w:pPr>
      <w:r>
        <w:rPr>
          <w:rFonts w:hint="eastAsia"/>
          <w:lang w:val="en-US" w:eastAsia="zh-CN"/>
        </w:rPr>
        <w:t>在【中期考核秘书库设置】页面，维护中期秘书，这一步是告知系统，哪些教职工是中期考核秘书，从而赋予相应的权限。</w:t>
      </w:r>
    </w:p>
    <w:p w14:paraId="10D9F4C0">
      <w:pPr>
        <w:ind w:left="0" w:leftChars="0" w:firstLine="0" w:firstLineChars="0"/>
      </w:pPr>
      <w:r>
        <w:drawing>
          <wp:inline distT="0" distB="0" distL="114300" distR="114300">
            <wp:extent cx="5270500" cy="1659255"/>
            <wp:effectExtent l="9525" t="9525" r="15875" b="266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270500" cy="1659255"/>
                    </a:xfrm>
                    <a:prstGeom prst="rect">
                      <a:avLst/>
                    </a:prstGeom>
                    <a:noFill/>
                    <a:ln>
                      <a:solidFill>
                        <a:schemeClr val="accent1"/>
                      </a:solidFill>
                    </a:ln>
                  </pic:spPr>
                </pic:pic>
              </a:graphicData>
            </a:graphic>
          </wp:inline>
        </w:drawing>
      </w:r>
    </w:p>
    <w:p w14:paraId="30F78605">
      <w:pPr>
        <w:pStyle w:val="26"/>
        <w:bidi w:val="0"/>
      </w:pPr>
      <w:r>
        <w:rPr>
          <w:rFonts w:hint="eastAsia"/>
          <w:lang w:val="en-US" w:eastAsia="zh-CN"/>
        </w:rPr>
        <w:t>中期考核小组设置（中期秘书操作）</w:t>
      </w:r>
    </w:p>
    <w:p w14:paraId="55765FA6">
      <w:pPr>
        <w:bidi w:val="0"/>
        <w:rPr>
          <w:rFonts w:hint="eastAsia"/>
          <w:lang w:val="en-US" w:eastAsia="zh-CN"/>
        </w:rPr>
      </w:pPr>
      <w:r>
        <w:rPr>
          <w:rFonts w:hint="eastAsia"/>
          <w:lang w:val="en-US" w:eastAsia="zh-CN"/>
        </w:rPr>
        <w:t>在【中期考核小组】设置页面，新增中期考核小组，给小组起一个名字（</w:t>
      </w:r>
      <w:r>
        <w:rPr>
          <w:rFonts w:hint="eastAsia"/>
          <w:color w:val="FF0000"/>
          <w:lang w:val="en-US" w:eastAsia="zh-CN"/>
        </w:rPr>
        <w:t>建议按照年级、学院、专业、学生类别来起名字，如2021级农学院作物学专业全日制学术学位硕士，否则以后小组越来越多无法区分了</w:t>
      </w:r>
      <w:r>
        <w:rPr>
          <w:rFonts w:hint="eastAsia"/>
          <w:lang w:val="en-US" w:eastAsia="zh-CN"/>
        </w:rPr>
        <w:t>），然后点击保存考核小组信息。</w:t>
      </w:r>
    </w:p>
    <w:p w14:paraId="66C978D6">
      <w:pPr>
        <w:bidi w:val="0"/>
        <w:ind w:left="0" w:leftChars="0" w:firstLine="0" w:firstLineChars="0"/>
        <w:rPr>
          <w:rFonts w:hint="default"/>
          <w:lang w:val="en-US" w:eastAsia="zh-CN"/>
        </w:rPr>
      </w:pPr>
      <w:r>
        <w:drawing>
          <wp:inline distT="0" distB="0" distL="114300" distR="114300">
            <wp:extent cx="5265420" cy="1829435"/>
            <wp:effectExtent l="9525" t="9525" r="20955" b="279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265420" cy="1829435"/>
                    </a:xfrm>
                    <a:prstGeom prst="rect">
                      <a:avLst/>
                    </a:prstGeom>
                    <a:noFill/>
                    <a:ln>
                      <a:solidFill>
                        <a:schemeClr val="accent1"/>
                      </a:solidFill>
                    </a:ln>
                  </pic:spPr>
                </pic:pic>
              </a:graphicData>
            </a:graphic>
          </wp:inline>
        </w:drawing>
      </w:r>
    </w:p>
    <w:p w14:paraId="7FB35B76">
      <w:pPr>
        <w:pStyle w:val="26"/>
        <w:bidi w:val="0"/>
      </w:pPr>
      <w:r>
        <w:rPr>
          <w:rFonts w:hint="eastAsia"/>
          <w:lang w:val="en-US" w:eastAsia="zh-CN"/>
        </w:rPr>
        <w:t>中期考核小组设置（中期秘书操作）</w:t>
      </w:r>
    </w:p>
    <w:p w14:paraId="57B6394C">
      <w:pPr>
        <w:bidi w:val="0"/>
        <w:rPr>
          <w:rFonts w:hint="default"/>
          <w:lang w:val="en-US" w:eastAsia="zh-CN"/>
        </w:rPr>
      </w:pPr>
      <w:r>
        <w:rPr>
          <w:rFonts w:hint="eastAsia"/>
          <w:lang w:val="en-US" w:eastAsia="zh-CN"/>
        </w:rPr>
        <w:t>中期考核秘书进入【中期考核小组设置】页面，可以看到自己的考核小组，</w:t>
      </w:r>
      <w:bookmarkStart w:id="0" w:name="_GoBack"/>
      <w:bookmarkEnd w:id="0"/>
      <w:r>
        <w:rPr>
          <w:rFonts w:hint="eastAsia"/>
          <w:lang w:val="en-US" w:eastAsia="zh-CN"/>
        </w:rPr>
        <w:t>然后点击【编辑】按钮，给小组添加专家组成员和学生。</w:t>
      </w:r>
    </w:p>
    <w:p w14:paraId="0F67D5DA">
      <w:pPr>
        <w:bidi w:val="0"/>
        <w:ind w:left="0" w:leftChars="0" w:firstLine="0" w:firstLineChars="0"/>
      </w:pPr>
      <w:r>
        <w:drawing>
          <wp:inline distT="0" distB="0" distL="114300" distR="114300">
            <wp:extent cx="5264785" cy="3128010"/>
            <wp:effectExtent l="9525" t="9525" r="21590" b="247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64785" cy="3128010"/>
                    </a:xfrm>
                    <a:prstGeom prst="rect">
                      <a:avLst/>
                    </a:prstGeom>
                    <a:noFill/>
                    <a:ln>
                      <a:solidFill>
                        <a:schemeClr val="accent1"/>
                      </a:solidFill>
                    </a:ln>
                  </pic:spPr>
                </pic:pic>
              </a:graphicData>
            </a:graphic>
          </wp:inline>
        </w:drawing>
      </w:r>
    </w:p>
    <w:p w14:paraId="70D6F775">
      <w:pPr>
        <w:pStyle w:val="26"/>
        <w:bidi w:val="0"/>
      </w:pPr>
      <w:r>
        <w:rPr>
          <w:rFonts w:hint="eastAsia"/>
          <w:lang w:val="en-US" w:eastAsia="zh-CN"/>
        </w:rPr>
        <w:t>中期考核结果录入（中期秘书操作）</w:t>
      </w:r>
    </w:p>
    <w:p w14:paraId="1F4E50DD">
      <w:pPr>
        <w:bidi w:val="0"/>
        <w:rPr>
          <w:rFonts w:hint="default"/>
          <w:lang w:val="en-US" w:eastAsia="zh-CN"/>
        </w:rPr>
      </w:pPr>
      <w:r>
        <w:rPr>
          <w:rFonts w:hint="eastAsia"/>
          <w:lang w:val="en-US" w:eastAsia="zh-CN"/>
        </w:rPr>
        <w:t>进入【中期考核结果录入】页面，可以看到自己小组内的学生，点击【录入小组考核结果】按钮，将学生的考核结果录入。</w:t>
      </w:r>
    </w:p>
    <w:p w14:paraId="64BB5E03">
      <w:pPr>
        <w:bidi w:val="0"/>
        <w:ind w:left="0" w:leftChars="0" w:firstLine="0" w:firstLineChars="0"/>
      </w:pPr>
    </w:p>
    <w:p w14:paraId="08DE9F8C">
      <w:pPr>
        <w:bidi w:val="0"/>
        <w:ind w:left="0" w:leftChars="0" w:firstLine="0" w:firstLineChars="0"/>
      </w:pPr>
      <w:r>
        <w:drawing>
          <wp:inline distT="0" distB="0" distL="114300" distR="114300">
            <wp:extent cx="5264785" cy="2580005"/>
            <wp:effectExtent l="9525" t="9525" r="21590" b="203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5264785" cy="2580005"/>
                    </a:xfrm>
                    <a:prstGeom prst="rect">
                      <a:avLst/>
                    </a:prstGeom>
                    <a:noFill/>
                    <a:ln>
                      <a:solidFill>
                        <a:schemeClr val="accent1"/>
                      </a:solidFill>
                    </a:ln>
                  </pic:spPr>
                </pic:pic>
              </a:graphicData>
            </a:graphic>
          </wp:inline>
        </w:drawing>
      </w:r>
    </w:p>
    <w:p w14:paraId="45475D9E">
      <w:pPr>
        <w:pStyle w:val="26"/>
        <w:bidi w:val="0"/>
      </w:pPr>
      <w:r>
        <w:rPr>
          <w:rFonts w:hint="eastAsia"/>
          <w:lang w:val="en-US" w:eastAsia="zh-CN"/>
        </w:rPr>
        <w:t>中期考核结果录入（院系秘书操作）</w:t>
      </w:r>
    </w:p>
    <w:p w14:paraId="78BD56AE">
      <w:pPr>
        <w:bidi w:val="0"/>
      </w:pPr>
      <w:r>
        <w:rPr>
          <w:rFonts w:hint="eastAsia"/>
          <w:lang w:val="en-US" w:eastAsia="zh-CN"/>
        </w:rPr>
        <w:t>进入【中期考核结果录入】页面，可以看到本学院的学生，点击【录入学院考核结果】按钮，将学生的考核结果录入，</w:t>
      </w:r>
      <w:r>
        <w:rPr>
          <w:rFonts w:hint="eastAsia"/>
          <w:color w:val="FF0000"/>
          <w:lang w:val="en-US" w:eastAsia="zh-CN"/>
        </w:rPr>
        <w:t>需要注意只有中期考核秘书已经录入过了小组考核结果之后，才能录入学院考核结果。</w:t>
      </w:r>
    </w:p>
    <w:p w14:paraId="70C90C30">
      <w:pPr>
        <w:bidi w:val="0"/>
        <w:ind w:left="0" w:leftChars="0" w:firstLine="0" w:firstLineChars="0"/>
      </w:pPr>
      <w:r>
        <w:drawing>
          <wp:inline distT="0" distB="0" distL="114300" distR="114300">
            <wp:extent cx="5264785" cy="2580005"/>
            <wp:effectExtent l="9525" t="9525" r="21590" b="203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5264785" cy="2580005"/>
                    </a:xfrm>
                    <a:prstGeom prst="rect">
                      <a:avLst/>
                    </a:prstGeom>
                    <a:noFill/>
                    <a:ln>
                      <a:solidFill>
                        <a:schemeClr val="accent1"/>
                      </a:solidFill>
                    </a:ln>
                  </pic:spPr>
                </pic:pic>
              </a:graphicData>
            </a:graphic>
          </wp:inline>
        </w:drawing>
      </w:r>
    </w:p>
    <w:p w14:paraId="40233B27">
      <w:pPr>
        <w:pStyle w:val="26"/>
        <w:bidi w:val="0"/>
      </w:pPr>
      <w:r>
        <w:rPr>
          <w:rFonts w:hint="eastAsia"/>
          <w:lang w:val="en-US" w:eastAsia="zh-CN"/>
        </w:rPr>
        <w:t>中期考核申请表打印（院系秘书操作）</w:t>
      </w:r>
    </w:p>
    <w:p w14:paraId="0E98F8FB">
      <w:pPr>
        <w:bidi w:val="0"/>
      </w:pPr>
      <w:r>
        <w:rPr>
          <w:rFonts w:hint="eastAsia"/>
          <w:lang w:val="en-US" w:eastAsia="zh-CN"/>
        </w:rPr>
        <w:t>进入【中期考核结果录入】页面，将录入了结果的学生点击【设为已确认】，然后点击【打印中期考核申请表】按钮进行打印。</w:t>
      </w:r>
    </w:p>
    <w:p w14:paraId="4457DF66">
      <w:pPr>
        <w:bidi w:val="0"/>
        <w:ind w:left="0" w:leftChars="0" w:firstLine="0" w:firstLineChars="0"/>
        <w:rPr>
          <w:rFonts w:hint="default"/>
          <w:lang w:val="en-US" w:eastAsia="zh-CN"/>
        </w:rPr>
      </w:pPr>
      <w:r>
        <w:drawing>
          <wp:inline distT="0" distB="0" distL="114300" distR="114300">
            <wp:extent cx="5270500" cy="2116455"/>
            <wp:effectExtent l="9525" t="9525" r="15875" b="266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9"/>
                    <a:stretch>
                      <a:fillRect/>
                    </a:stretch>
                  </pic:blipFill>
                  <pic:spPr>
                    <a:xfrm>
                      <a:off x="0" y="0"/>
                      <a:ext cx="5270500" cy="2116455"/>
                    </a:xfrm>
                    <a:prstGeom prst="rect">
                      <a:avLst/>
                    </a:prstGeom>
                    <a:noFill/>
                    <a:ln>
                      <a:solidFill>
                        <a:schemeClr val="accent1"/>
                      </a:solidFill>
                    </a:ln>
                  </pic:spPr>
                </pic:pic>
              </a:graphicData>
            </a:graphic>
          </wp:inline>
        </w:drawing>
      </w:r>
    </w:p>
    <w:p w14:paraId="0E49560A">
      <w:pPr>
        <w:pStyle w:val="26"/>
        <w:bidi w:val="0"/>
      </w:pPr>
      <w:r>
        <w:rPr>
          <w:rFonts w:hint="eastAsia"/>
          <w:lang w:val="en-US" w:eastAsia="zh-CN"/>
        </w:rPr>
        <w:t>中期考核成绩录入（院系秘书操作）</w:t>
      </w:r>
    </w:p>
    <w:p w14:paraId="284F1957">
      <w:pPr>
        <w:bidi w:val="0"/>
        <w:rPr>
          <w:color w:val="FF0000"/>
        </w:rPr>
      </w:pPr>
      <w:r>
        <w:rPr>
          <w:rFonts w:hint="eastAsia"/>
          <w:lang w:val="en-US" w:eastAsia="zh-CN"/>
        </w:rPr>
        <w:t>进入【学生成绩管理】——【必修环节成绩录入】页面，搜索中期考核，然后按照实际的代码给学生录入对应的成绩，这里录入的成绩将显示在成绩单上，</w:t>
      </w:r>
      <w:r>
        <w:rPr>
          <w:rFonts w:hint="eastAsia"/>
          <w:color w:val="FF0000"/>
          <w:lang w:val="en-US" w:eastAsia="zh-CN"/>
        </w:rPr>
        <w:t>需要注意的是，因中期考核代码有多个，如果在某个代码下搜不到学生，可能是因为学生的培养计划目前不是审核通过状态，也可能是学生的培养方案和培养计划中的中期考核代码和现在选的不一致。</w:t>
      </w:r>
    </w:p>
    <w:p w14:paraId="71DA9129">
      <w:pPr>
        <w:bidi w:val="0"/>
        <w:ind w:left="0" w:leftChars="0" w:firstLine="0" w:firstLineChars="0"/>
      </w:pPr>
      <w:r>
        <w:drawing>
          <wp:inline distT="0" distB="0" distL="114300" distR="114300">
            <wp:extent cx="5263515" cy="1690370"/>
            <wp:effectExtent l="9525" t="9525" r="22860" b="1460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0"/>
                    <a:stretch>
                      <a:fillRect/>
                    </a:stretch>
                  </pic:blipFill>
                  <pic:spPr>
                    <a:xfrm>
                      <a:off x="0" y="0"/>
                      <a:ext cx="5263515" cy="1690370"/>
                    </a:xfrm>
                    <a:prstGeom prst="rect">
                      <a:avLst/>
                    </a:prstGeom>
                    <a:noFill/>
                    <a:ln>
                      <a:solidFill>
                        <a:schemeClr val="accent1"/>
                      </a:solidFill>
                    </a:ln>
                  </pic:spPr>
                </pic:pic>
              </a:graphicData>
            </a:graphic>
          </wp:inline>
        </w:drawing>
      </w:r>
    </w:p>
    <w:p w14:paraId="7FAC651E"/>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046239"/>
    </w:sdtPr>
    <w:sdtContent>
      <w:sdt>
        <w:sdtPr>
          <w:id w:val="1728636285"/>
        </w:sdtPr>
        <w:sdtContent>
          <w:p w14:paraId="1335C7C8">
            <w:pPr>
              <w:pStyle w:val="1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55E01003">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F3F3">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A139E">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A04E">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7F9F5">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B9B4">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B2B33"/>
    <w:multiLevelType w:val="multilevel"/>
    <w:tmpl w:val="109B2B33"/>
    <w:lvl w:ilvl="0" w:tentative="0">
      <w:start w:val="1"/>
      <w:numFmt w:val="decimal"/>
      <w:pStyle w:val="25"/>
      <w:lvlText w:val="%1"/>
      <w:lvlJc w:val="left"/>
      <w:pPr>
        <w:ind w:left="432" w:hanging="432"/>
      </w:pPr>
    </w:lvl>
    <w:lvl w:ilvl="1" w:tentative="0">
      <w:start w:val="1"/>
      <w:numFmt w:val="decimal"/>
      <w:pStyle w:val="26"/>
      <w:lvlText w:val="%1.%2"/>
      <w:lvlJc w:val="left"/>
      <w:pPr>
        <w:ind w:left="576" w:hanging="576"/>
      </w:pPr>
    </w:lvl>
    <w:lvl w:ilvl="2" w:tentative="0">
      <w:start w:val="1"/>
      <w:numFmt w:val="decimal"/>
      <w:pStyle w:val="28"/>
      <w:lvlText w:val="%1.%2.%3"/>
      <w:lvlJc w:val="left"/>
      <w:pPr>
        <w:ind w:left="720" w:hanging="720"/>
      </w:pPr>
    </w:lvl>
    <w:lvl w:ilvl="3" w:tentative="0">
      <w:start w:val="1"/>
      <w:numFmt w:val="decimal"/>
      <w:pStyle w:val="30"/>
      <w:lvlText w:val="%1.%2.%3.%4"/>
      <w:lvlJc w:val="left"/>
      <w:pPr>
        <w:ind w:left="864" w:hanging="864"/>
      </w:pPr>
    </w:lvl>
    <w:lvl w:ilvl="4" w:tentative="0">
      <w:start w:val="1"/>
      <w:numFmt w:val="decimal"/>
      <w:pStyle w:val="32"/>
      <w:lvlText w:val="%1.%2.%3.%4.%5"/>
      <w:lvlJc w:val="left"/>
      <w:pPr>
        <w:ind w:left="1008" w:hanging="1008"/>
      </w:pPr>
    </w:lvl>
    <w:lvl w:ilvl="5" w:tentative="0">
      <w:start w:val="1"/>
      <w:numFmt w:val="decimal"/>
      <w:pStyle w:val="34"/>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67E06CA"/>
    <w:multiLevelType w:val="multilevel"/>
    <w:tmpl w:val="467E06C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MDZiY2NiYWNkNWYwYWI4Zjk5YzJiOGRhYWJhZWMifQ=="/>
  </w:docVars>
  <w:rsids>
    <w:rsidRoot w:val="00D43F93"/>
    <w:rsid w:val="00020AD4"/>
    <w:rsid w:val="00026828"/>
    <w:rsid w:val="00045174"/>
    <w:rsid w:val="00045729"/>
    <w:rsid w:val="000B1588"/>
    <w:rsid w:val="000C74C6"/>
    <w:rsid w:val="000D6D12"/>
    <w:rsid w:val="000E0298"/>
    <w:rsid w:val="000E10CA"/>
    <w:rsid w:val="000F0CD7"/>
    <w:rsid w:val="00197F63"/>
    <w:rsid w:val="001F2853"/>
    <w:rsid w:val="00204C53"/>
    <w:rsid w:val="00206475"/>
    <w:rsid w:val="00257DE2"/>
    <w:rsid w:val="0026669E"/>
    <w:rsid w:val="00285431"/>
    <w:rsid w:val="00291845"/>
    <w:rsid w:val="002946AE"/>
    <w:rsid w:val="00301A28"/>
    <w:rsid w:val="00304A8A"/>
    <w:rsid w:val="00304F62"/>
    <w:rsid w:val="00310310"/>
    <w:rsid w:val="003504DF"/>
    <w:rsid w:val="00397642"/>
    <w:rsid w:val="003C127F"/>
    <w:rsid w:val="003D201F"/>
    <w:rsid w:val="00407448"/>
    <w:rsid w:val="00431107"/>
    <w:rsid w:val="004554CB"/>
    <w:rsid w:val="004809E8"/>
    <w:rsid w:val="004A5578"/>
    <w:rsid w:val="004C1B3A"/>
    <w:rsid w:val="0054428B"/>
    <w:rsid w:val="00565FE7"/>
    <w:rsid w:val="005677F0"/>
    <w:rsid w:val="005755A6"/>
    <w:rsid w:val="00584359"/>
    <w:rsid w:val="00597F7C"/>
    <w:rsid w:val="005E47D6"/>
    <w:rsid w:val="005E4FB7"/>
    <w:rsid w:val="00627365"/>
    <w:rsid w:val="00646AE7"/>
    <w:rsid w:val="00690F68"/>
    <w:rsid w:val="006E7EEB"/>
    <w:rsid w:val="0070596E"/>
    <w:rsid w:val="0071686B"/>
    <w:rsid w:val="00723B5E"/>
    <w:rsid w:val="00726177"/>
    <w:rsid w:val="00740335"/>
    <w:rsid w:val="00776B59"/>
    <w:rsid w:val="007E3334"/>
    <w:rsid w:val="007F5490"/>
    <w:rsid w:val="00806997"/>
    <w:rsid w:val="00834DEF"/>
    <w:rsid w:val="008E3994"/>
    <w:rsid w:val="009023F3"/>
    <w:rsid w:val="009732A8"/>
    <w:rsid w:val="009837F8"/>
    <w:rsid w:val="009962D6"/>
    <w:rsid w:val="009B3EA2"/>
    <w:rsid w:val="009D1A3F"/>
    <w:rsid w:val="009D37E8"/>
    <w:rsid w:val="009D5DE3"/>
    <w:rsid w:val="009E0DDB"/>
    <w:rsid w:val="00A06070"/>
    <w:rsid w:val="00A11FC0"/>
    <w:rsid w:val="00A158A4"/>
    <w:rsid w:val="00AA0984"/>
    <w:rsid w:val="00AB65F8"/>
    <w:rsid w:val="00AD51A3"/>
    <w:rsid w:val="00AE5052"/>
    <w:rsid w:val="00B666F5"/>
    <w:rsid w:val="00B94006"/>
    <w:rsid w:val="00B949C3"/>
    <w:rsid w:val="00C07095"/>
    <w:rsid w:val="00C41FA9"/>
    <w:rsid w:val="00C543C4"/>
    <w:rsid w:val="00C56F66"/>
    <w:rsid w:val="00C67374"/>
    <w:rsid w:val="00C75FD4"/>
    <w:rsid w:val="00CD16E0"/>
    <w:rsid w:val="00CD7256"/>
    <w:rsid w:val="00CF4D7A"/>
    <w:rsid w:val="00D01ACD"/>
    <w:rsid w:val="00D214AC"/>
    <w:rsid w:val="00D43F93"/>
    <w:rsid w:val="00D56359"/>
    <w:rsid w:val="00D86A63"/>
    <w:rsid w:val="00DC22BE"/>
    <w:rsid w:val="00DC6398"/>
    <w:rsid w:val="00DE2D7C"/>
    <w:rsid w:val="00E33EFB"/>
    <w:rsid w:val="00E50944"/>
    <w:rsid w:val="00E73114"/>
    <w:rsid w:val="00EA3A2B"/>
    <w:rsid w:val="00EA4698"/>
    <w:rsid w:val="00ED3747"/>
    <w:rsid w:val="00EE21C6"/>
    <w:rsid w:val="00F377B1"/>
    <w:rsid w:val="00F52F46"/>
    <w:rsid w:val="00F76537"/>
    <w:rsid w:val="00FB3E6D"/>
    <w:rsid w:val="00FE2620"/>
    <w:rsid w:val="00FF1F53"/>
    <w:rsid w:val="0121438B"/>
    <w:rsid w:val="03C24FD4"/>
    <w:rsid w:val="188002D4"/>
    <w:rsid w:val="19A377D9"/>
    <w:rsid w:val="19CA6B17"/>
    <w:rsid w:val="1B4E7E1E"/>
    <w:rsid w:val="1D912E3B"/>
    <w:rsid w:val="23D21342"/>
    <w:rsid w:val="267226FF"/>
    <w:rsid w:val="268B2161"/>
    <w:rsid w:val="280D5DEC"/>
    <w:rsid w:val="293704AE"/>
    <w:rsid w:val="312E0916"/>
    <w:rsid w:val="41C93B32"/>
    <w:rsid w:val="42B36FEA"/>
    <w:rsid w:val="442A6AF1"/>
    <w:rsid w:val="56A028A6"/>
    <w:rsid w:val="5F002D9C"/>
    <w:rsid w:val="702A76CC"/>
    <w:rsid w:val="72347585"/>
    <w:rsid w:val="73832A23"/>
    <w:rsid w:val="7B342EE6"/>
    <w:rsid w:val="7CCF64F5"/>
    <w:rsid w:val="7EB0593B"/>
    <w:rsid w:val="7F2A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eastAsia="仿宋" w:asciiTheme="minorHAnsi" w:hAnsiTheme="minorHAnsi" w:cstheme="minorBidi"/>
      <w:kern w:val="2"/>
      <w:sz w:val="28"/>
      <w:szCs w:val="22"/>
      <w:lang w:val="en-US" w:eastAsia="zh-CN" w:bidi="ar-SA"/>
    </w:rPr>
  </w:style>
  <w:style w:type="paragraph" w:styleId="2">
    <w:name w:val="heading 1"/>
    <w:basedOn w:val="1"/>
    <w:next w:val="1"/>
    <w:link w:val="17"/>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20"/>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2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2"/>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3"/>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4"/>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pPr>
    <w:rPr>
      <w:sz w:val="18"/>
      <w:szCs w:val="18"/>
    </w:rPr>
  </w:style>
  <w:style w:type="paragraph" w:styleId="12">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3 字符"/>
    <w:basedOn w:val="14"/>
    <w:link w:val="4"/>
    <w:qFormat/>
    <w:uiPriority w:val="9"/>
    <w:rPr>
      <w:b/>
      <w:bCs/>
      <w:sz w:val="32"/>
      <w:szCs w:val="32"/>
    </w:rPr>
  </w:style>
  <w:style w:type="character" w:customStyle="1" w:styleId="17">
    <w:name w:val="标题 1 字符"/>
    <w:basedOn w:val="14"/>
    <w:link w:val="2"/>
    <w:qFormat/>
    <w:uiPriority w:val="9"/>
    <w:rPr>
      <w:b/>
      <w:bCs/>
      <w:kern w:val="44"/>
      <w:sz w:val="44"/>
      <w:szCs w:val="44"/>
    </w:rPr>
  </w:style>
  <w:style w:type="character" w:customStyle="1" w:styleId="18">
    <w:name w:val="标题 2 字符"/>
    <w:basedOn w:val="14"/>
    <w:link w:val="3"/>
    <w:qFormat/>
    <w:uiPriority w:val="9"/>
    <w:rPr>
      <w:rFonts w:asciiTheme="majorHAnsi" w:hAnsiTheme="majorHAnsi" w:eastAsiaTheme="majorEastAsia" w:cstheme="majorBidi"/>
      <w:b/>
      <w:bCs/>
      <w:sz w:val="32"/>
      <w:szCs w:val="32"/>
    </w:rPr>
  </w:style>
  <w:style w:type="character" w:customStyle="1" w:styleId="19">
    <w:name w:val="标题 4 字符"/>
    <w:basedOn w:val="14"/>
    <w:link w:val="5"/>
    <w:qFormat/>
    <w:uiPriority w:val="9"/>
    <w:rPr>
      <w:rFonts w:asciiTheme="majorHAnsi" w:hAnsiTheme="majorHAnsi" w:eastAsiaTheme="majorEastAsia" w:cstheme="majorBidi"/>
      <w:b/>
      <w:bCs/>
      <w:sz w:val="28"/>
      <w:szCs w:val="28"/>
    </w:rPr>
  </w:style>
  <w:style w:type="character" w:customStyle="1" w:styleId="20">
    <w:name w:val="标题 5 字符"/>
    <w:basedOn w:val="14"/>
    <w:link w:val="6"/>
    <w:qFormat/>
    <w:uiPriority w:val="9"/>
    <w:rPr>
      <w:b/>
      <w:bCs/>
      <w:sz w:val="28"/>
      <w:szCs w:val="28"/>
    </w:rPr>
  </w:style>
  <w:style w:type="character" w:customStyle="1" w:styleId="21">
    <w:name w:val="标题 6 字符"/>
    <w:basedOn w:val="14"/>
    <w:link w:val="7"/>
    <w:qFormat/>
    <w:uiPriority w:val="9"/>
    <w:rPr>
      <w:rFonts w:asciiTheme="majorHAnsi" w:hAnsiTheme="majorHAnsi" w:eastAsiaTheme="majorEastAsia" w:cstheme="majorBidi"/>
      <w:b/>
      <w:bCs/>
      <w:sz w:val="24"/>
      <w:szCs w:val="24"/>
    </w:rPr>
  </w:style>
  <w:style w:type="character" w:customStyle="1" w:styleId="22">
    <w:name w:val="标题 7 字符"/>
    <w:basedOn w:val="14"/>
    <w:link w:val="8"/>
    <w:qFormat/>
    <w:uiPriority w:val="9"/>
    <w:rPr>
      <w:b/>
      <w:bCs/>
      <w:sz w:val="24"/>
      <w:szCs w:val="24"/>
    </w:rPr>
  </w:style>
  <w:style w:type="character" w:customStyle="1" w:styleId="23">
    <w:name w:val="标题 8 字符"/>
    <w:basedOn w:val="14"/>
    <w:link w:val="9"/>
    <w:qFormat/>
    <w:uiPriority w:val="9"/>
    <w:rPr>
      <w:rFonts w:asciiTheme="majorHAnsi" w:hAnsiTheme="majorHAnsi" w:eastAsiaTheme="majorEastAsia" w:cstheme="majorBidi"/>
      <w:sz w:val="24"/>
      <w:szCs w:val="24"/>
    </w:rPr>
  </w:style>
  <w:style w:type="character" w:customStyle="1" w:styleId="24">
    <w:name w:val="标题 9 字符"/>
    <w:basedOn w:val="14"/>
    <w:link w:val="10"/>
    <w:qFormat/>
    <w:uiPriority w:val="9"/>
    <w:rPr>
      <w:rFonts w:asciiTheme="majorHAnsi" w:hAnsiTheme="majorHAnsi" w:eastAsiaTheme="majorEastAsia" w:cstheme="majorBidi"/>
      <w:szCs w:val="21"/>
    </w:rPr>
  </w:style>
  <w:style w:type="paragraph" w:customStyle="1" w:styleId="25">
    <w:name w:val="专用样式1"/>
    <w:basedOn w:val="2"/>
    <w:link w:val="27"/>
    <w:qFormat/>
    <w:uiPriority w:val="0"/>
    <w:pPr>
      <w:keepLines w:val="0"/>
      <w:numPr>
        <w:ilvl w:val="0"/>
        <w:numId w:val="2"/>
      </w:numPr>
      <w:ind w:left="0" w:firstLine="0" w:firstLineChars="0"/>
    </w:pPr>
    <w:rPr>
      <w:rFonts w:ascii="仿宋" w:hAnsi="仿宋"/>
    </w:rPr>
  </w:style>
  <w:style w:type="paragraph" w:customStyle="1" w:styleId="26">
    <w:name w:val="专用样式2"/>
    <w:basedOn w:val="3"/>
    <w:link w:val="29"/>
    <w:qFormat/>
    <w:uiPriority w:val="0"/>
    <w:pPr>
      <w:numPr>
        <w:numId w:val="2"/>
      </w:numPr>
      <w:spacing w:line="415" w:lineRule="auto"/>
      <w:ind w:left="0" w:firstLine="0" w:firstLineChars="0"/>
    </w:pPr>
    <w:rPr>
      <w:rFonts w:ascii="仿宋" w:hAnsi="仿宋" w:eastAsia="仿宋"/>
    </w:rPr>
  </w:style>
  <w:style w:type="character" w:customStyle="1" w:styleId="27">
    <w:name w:val="专用样式1 字符"/>
    <w:basedOn w:val="21"/>
    <w:link w:val="25"/>
    <w:qFormat/>
    <w:uiPriority w:val="0"/>
    <w:rPr>
      <w:rFonts w:ascii="仿宋" w:hAnsi="仿宋" w:eastAsia="仿宋" w:cstheme="majorBidi"/>
      <w:kern w:val="44"/>
      <w:sz w:val="44"/>
      <w:szCs w:val="44"/>
    </w:rPr>
  </w:style>
  <w:style w:type="paragraph" w:customStyle="1" w:styleId="28">
    <w:name w:val="专用样式3"/>
    <w:basedOn w:val="4"/>
    <w:link w:val="31"/>
    <w:qFormat/>
    <w:uiPriority w:val="0"/>
    <w:pPr>
      <w:numPr>
        <w:numId w:val="2"/>
      </w:numPr>
      <w:spacing w:line="415" w:lineRule="auto"/>
      <w:ind w:left="0" w:firstLine="0" w:firstLineChars="0"/>
    </w:pPr>
    <w:rPr>
      <w:rFonts w:ascii="仿宋" w:hAnsi="仿宋"/>
    </w:rPr>
  </w:style>
  <w:style w:type="character" w:customStyle="1" w:styleId="29">
    <w:name w:val="专用样式2 字符"/>
    <w:basedOn w:val="27"/>
    <w:link w:val="26"/>
    <w:qFormat/>
    <w:uiPriority w:val="0"/>
    <w:rPr>
      <w:rFonts w:ascii="仿宋" w:hAnsi="仿宋" w:eastAsia="仿宋" w:cstheme="majorBidi"/>
      <w:kern w:val="44"/>
      <w:sz w:val="32"/>
      <w:szCs w:val="32"/>
    </w:rPr>
  </w:style>
  <w:style w:type="paragraph" w:customStyle="1" w:styleId="30">
    <w:name w:val="专用样式4"/>
    <w:basedOn w:val="5"/>
    <w:link w:val="33"/>
    <w:qFormat/>
    <w:uiPriority w:val="0"/>
    <w:pPr>
      <w:numPr>
        <w:numId w:val="2"/>
      </w:numPr>
      <w:spacing w:line="377" w:lineRule="auto"/>
      <w:ind w:left="0" w:firstLine="0" w:firstLineChars="0"/>
    </w:pPr>
    <w:rPr>
      <w:rFonts w:ascii="仿宋" w:hAnsi="仿宋" w:eastAsia="仿宋"/>
    </w:rPr>
  </w:style>
  <w:style w:type="character" w:customStyle="1" w:styleId="31">
    <w:name w:val="专用样式3 字符"/>
    <w:basedOn w:val="29"/>
    <w:link w:val="28"/>
    <w:qFormat/>
    <w:uiPriority w:val="0"/>
    <w:rPr>
      <w:rFonts w:ascii="仿宋" w:hAnsi="仿宋" w:eastAsia="仿宋" w:cstheme="majorBidi"/>
      <w:kern w:val="44"/>
      <w:sz w:val="32"/>
      <w:szCs w:val="32"/>
    </w:rPr>
  </w:style>
  <w:style w:type="paragraph" w:customStyle="1" w:styleId="32">
    <w:name w:val="专用样式5"/>
    <w:basedOn w:val="6"/>
    <w:link w:val="35"/>
    <w:qFormat/>
    <w:uiPriority w:val="0"/>
    <w:pPr>
      <w:numPr>
        <w:numId w:val="2"/>
      </w:numPr>
      <w:spacing w:line="377" w:lineRule="auto"/>
      <w:ind w:left="0" w:firstLine="0" w:firstLineChars="0"/>
    </w:pPr>
    <w:rPr>
      <w:rFonts w:ascii="仿宋" w:hAnsi="仿宋"/>
    </w:rPr>
  </w:style>
  <w:style w:type="character" w:customStyle="1" w:styleId="33">
    <w:name w:val="专用样式4 字符"/>
    <w:basedOn w:val="31"/>
    <w:link w:val="30"/>
    <w:qFormat/>
    <w:uiPriority w:val="0"/>
    <w:rPr>
      <w:rFonts w:ascii="仿宋" w:hAnsi="仿宋" w:eastAsia="仿宋" w:cstheme="majorBidi"/>
      <w:kern w:val="44"/>
      <w:sz w:val="28"/>
      <w:szCs w:val="28"/>
    </w:rPr>
  </w:style>
  <w:style w:type="paragraph" w:customStyle="1" w:styleId="34">
    <w:name w:val="专用样式6"/>
    <w:basedOn w:val="7"/>
    <w:link w:val="36"/>
    <w:qFormat/>
    <w:uiPriority w:val="0"/>
    <w:pPr>
      <w:numPr>
        <w:numId w:val="2"/>
      </w:numPr>
      <w:spacing w:line="319" w:lineRule="auto"/>
      <w:ind w:left="0" w:firstLine="0" w:firstLineChars="0"/>
    </w:pPr>
    <w:rPr>
      <w:rFonts w:ascii="仿宋" w:hAnsi="仿宋" w:eastAsia="仿宋"/>
    </w:rPr>
  </w:style>
  <w:style w:type="character" w:customStyle="1" w:styleId="35">
    <w:name w:val="专用样式5 字符"/>
    <w:basedOn w:val="33"/>
    <w:link w:val="32"/>
    <w:qFormat/>
    <w:uiPriority w:val="0"/>
    <w:rPr>
      <w:rFonts w:ascii="仿宋" w:hAnsi="仿宋" w:eastAsia="仿宋" w:cstheme="majorBidi"/>
      <w:kern w:val="44"/>
      <w:sz w:val="28"/>
      <w:szCs w:val="28"/>
    </w:rPr>
  </w:style>
  <w:style w:type="character" w:customStyle="1" w:styleId="36">
    <w:name w:val="专用样式6 字符"/>
    <w:basedOn w:val="35"/>
    <w:link w:val="34"/>
    <w:qFormat/>
    <w:uiPriority w:val="0"/>
    <w:rPr>
      <w:rFonts w:ascii="仿宋" w:hAnsi="仿宋" w:eastAsia="仿宋" w:cstheme="majorBidi"/>
      <w:kern w:val="44"/>
      <w:sz w:val="24"/>
      <w:szCs w:val="24"/>
    </w:rPr>
  </w:style>
  <w:style w:type="character" w:customStyle="1" w:styleId="37">
    <w:name w:val="页眉 字符"/>
    <w:basedOn w:val="14"/>
    <w:link w:val="12"/>
    <w:qFormat/>
    <w:uiPriority w:val="99"/>
    <w:rPr>
      <w:rFonts w:eastAsia="仿宋"/>
      <w:sz w:val="18"/>
      <w:szCs w:val="18"/>
    </w:rPr>
  </w:style>
  <w:style w:type="character" w:customStyle="1" w:styleId="38">
    <w:name w:val="页脚 字符"/>
    <w:basedOn w:val="14"/>
    <w:link w:val="11"/>
    <w:qFormat/>
    <w:uiPriority w:val="99"/>
    <w:rPr>
      <w:rFonts w:eastAsia="仿宋"/>
      <w:sz w:val="18"/>
      <w:szCs w:val="18"/>
    </w:rPr>
  </w:style>
  <w:style w:type="character" w:customStyle="1" w:styleId="39">
    <w:name w:val="未处理的提及1"/>
    <w:basedOn w:val="14"/>
    <w:semiHidden/>
    <w:unhideWhenUsed/>
    <w:qFormat/>
    <w:uiPriority w:val="99"/>
    <w:rPr>
      <w:color w:val="605E5C"/>
      <w:shd w:val="clear" w:color="auto" w:fill="E1DFDD"/>
    </w:rPr>
  </w:style>
  <w:style w:type="paragraph" w:styleId="4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E9E77-19CF-462B-B3A2-32D8AACC7914}">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103</Words>
  <Characters>103</Characters>
  <Lines>1</Lines>
  <Paragraphs>1</Paragraphs>
  <TotalTime>39</TotalTime>
  <ScaleCrop>false</ScaleCrop>
  <LinksUpToDate>false</LinksUpToDate>
  <CharactersWithSpaces>103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2022-10-12T08:26:00Z</dcterms:created>
  <dc:creator>Fang</dc:creator>
  <cp:lastModifiedBy>松松</cp:lastModifiedBy>
  <dcterms:modified xsi:type="dcterms:W3CDTF">2024-11-19T03:37:00Z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8469B0A60ACD41FB80FAA3F89B0E6DA6</vt:lpwstr>
  </property>
</Properties>
</file>